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0F" w:rsidRPr="00E35472" w:rsidRDefault="00482B0F" w:rsidP="00E35472">
      <w:pPr>
        <w:adjustRightInd w:val="0"/>
        <w:snapToGrid w:val="0"/>
        <w:spacing w:line="600" w:lineRule="exact"/>
        <w:rPr>
          <w:rFonts w:asciiTheme="minorHAnsi" w:eastAsia="方正小标宋简体" w:hAnsiTheme="minorHAnsi" w:hint="eastAsia"/>
          <w:bCs/>
          <w:color w:val="000000" w:themeColor="text1"/>
          <w:sz w:val="44"/>
          <w:szCs w:val="44"/>
        </w:rPr>
      </w:pPr>
    </w:p>
    <w:p w:rsidR="006E79BA" w:rsidRPr="006E729E" w:rsidRDefault="003D7EE9" w:rsidP="00AB6524">
      <w:pPr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color w:val="000000" w:themeColor="text1"/>
          <w:sz w:val="44"/>
          <w:szCs w:val="44"/>
        </w:rPr>
      </w:pPr>
      <w:r w:rsidRPr="006E729E">
        <w:rPr>
          <w:rFonts w:ascii="黑体" w:eastAsia="黑体" w:hAnsi="黑体"/>
          <w:bCs/>
          <w:color w:val="000000" w:themeColor="text1"/>
          <w:sz w:val="44"/>
          <w:szCs w:val="44"/>
        </w:rPr>
        <w:t>中共随州职业技术学院委员会</w:t>
      </w:r>
    </w:p>
    <w:p w:rsidR="006E79BA" w:rsidRPr="006E729E" w:rsidRDefault="006F4281" w:rsidP="00AB6524">
      <w:pPr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color w:val="000000" w:themeColor="text1"/>
          <w:sz w:val="44"/>
          <w:szCs w:val="44"/>
        </w:rPr>
      </w:pPr>
      <w:r w:rsidRPr="006E729E">
        <w:rPr>
          <w:rFonts w:ascii="黑体" w:eastAsia="黑体" w:hAnsi="黑体" w:hint="eastAsia"/>
          <w:bCs/>
          <w:color w:val="000000" w:themeColor="text1"/>
          <w:sz w:val="44"/>
          <w:szCs w:val="44"/>
        </w:rPr>
        <w:t>2019年党的建设和思想政治工作要点</w:t>
      </w:r>
    </w:p>
    <w:p w:rsidR="008B3937" w:rsidRPr="006E729E" w:rsidRDefault="008F2458" w:rsidP="00AB6524">
      <w:pPr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color w:val="000000" w:themeColor="text1"/>
          <w:sz w:val="44"/>
          <w:szCs w:val="44"/>
        </w:rPr>
      </w:pPr>
      <w:r w:rsidRPr="006E729E">
        <w:rPr>
          <w:rFonts w:ascii="黑体" w:eastAsia="黑体" w:hAnsi="黑体" w:hint="eastAsia"/>
          <w:bCs/>
          <w:color w:val="000000" w:themeColor="text1"/>
          <w:sz w:val="44"/>
          <w:szCs w:val="44"/>
        </w:rPr>
        <w:t>（初稿）</w:t>
      </w:r>
    </w:p>
    <w:p w:rsidR="00F26DA7" w:rsidRPr="00AB6524" w:rsidRDefault="00F26DA7" w:rsidP="00F26DA7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</w:p>
    <w:p w:rsidR="008B3937" w:rsidRDefault="006F4281" w:rsidP="00F26DA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2019年</w:t>
      </w:r>
      <w:r w:rsidR="00744A33">
        <w:rPr>
          <w:rFonts w:ascii="仿宋" w:eastAsia="仿宋" w:hAnsi="仿宋"/>
          <w:color w:val="000000" w:themeColor="text1"/>
          <w:sz w:val="32"/>
          <w:szCs w:val="32"/>
        </w:rPr>
        <w:t>全</w:t>
      </w:r>
      <w:r w:rsidR="00A76A3A">
        <w:rPr>
          <w:rFonts w:ascii="仿宋" w:eastAsia="仿宋" w:hAnsi="仿宋"/>
          <w:color w:val="000000" w:themeColor="text1"/>
          <w:sz w:val="32"/>
          <w:szCs w:val="32"/>
        </w:rPr>
        <w:t>校</w:t>
      </w:r>
      <w:r>
        <w:rPr>
          <w:rFonts w:ascii="仿宋" w:eastAsia="仿宋" w:hAnsi="仿宋"/>
          <w:color w:val="000000" w:themeColor="text1"/>
          <w:sz w:val="32"/>
          <w:szCs w:val="32"/>
        </w:rPr>
        <w:t>党的建设和思想政治工作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144EA1">
        <w:rPr>
          <w:rFonts w:ascii="仿宋" w:eastAsia="仿宋" w:hAnsi="仿宋"/>
          <w:color w:val="000000" w:themeColor="text1"/>
          <w:sz w:val="32"/>
          <w:szCs w:val="32"/>
        </w:rPr>
        <w:t>总体要求</w:t>
      </w:r>
      <w:r w:rsidR="00A76A3A">
        <w:rPr>
          <w:rFonts w:ascii="仿宋" w:eastAsia="仿宋" w:hAnsi="仿宋"/>
          <w:color w:val="000000" w:themeColor="text1"/>
          <w:sz w:val="32"/>
          <w:szCs w:val="32"/>
        </w:rPr>
        <w:t>是</w:t>
      </w:r>
      <w:r>
        <w:rPr>
          <w:rFonts w:ascii="仿宋" w:eastAsia="仿宋" w:hAnsi="仿宋"/>
          <w:color w:val="000000" w:themeColor="text1"/>
          <w:sz w:val="32"/>
          <w:szCs w:val="32"/>
        </w:rPr>
        <w:t>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以习近平新时代中国特色社会主义思想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和党的十九大精神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/>
          <w:color w:val="000000" w:themeColor="text1"/>
          <w:sz w:val="32"/>
          <w:szCs w:val="32"/>
        </w:rPr>
        <w:t>指导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，深入贯彻落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实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习近</w:t>
      </w:r>
      <w:proofErr w:type="gramEnd"/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平总书记关于教育工作的重要论述和</w:t>
      </w:r>
      <w:r>
        <w:rPr>
          <w:rFonts w:ascii="仿宋" w:eastAsia="仿宋" w:hAnsi="仿宋"/>
          <w:color w:val="000000" w:themeColor="text1"/>
          <w:sz w:val="32"/>
          <w:szCs w:val="32"/>
        </w:rPr>
        <w:t>全国教育大会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精神</w:t>
      </w:r>
      <w:r>
        <w:rPr>
          <w:rFonts w:ascii="仿宋" w:eastAsia="仿宋" w:hAnsi="仿宋"/>
          <w:color w:val="000000" w:themeColor="text1"/>
          <w:sz w:val="32"/>
          <w:szCs w:val="32"/>
        </w:rPr>
        <w:t>，把党的政治建设摆在首位，坚持和加强党对</w:t>
      </w:r>
      <w:r w:rsidR="00F822B1">
        <w:rPr>
          <w:rFonts w:ascii="仿宋" w:eastAsia="仿宋" w:hAnsi="仿宋"/>
          <w:color w:val="000000" w:themeColor="text1"/>
          <w:sz w:val="32"/>
          <w:szCs w:val="32"/>
        </w:rPr>
        <w:t>学</w:t>
      </w:r>
      <w:r>
        <w:rPr>
          <w:rFonts w:ascii="仿宋" w:eastAsia="仿宋" w:hAnsi="仿宋"/>
          <w:color w:val="000000" w:themeColor="text1"/>
          <w:sz w:val="32"/>
          <w:szCs w:val="32"/>
        </w:rPr>
        <w:t>校的全面领导，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落实立德树人根本任务，</w:t>
      </w:r>
      <w:r>
        <w:rPr>
          <w:rFonts w:ascii="仿宋" w:eastAsia="仿宋" w:hAnsi="仿宋"/>
          <w:color w:val="000000" w:themeColor="text1"/>
          <w:sz w:val="32"/>
          <w:szCs w:val="32"/>
        </w:rPr>
        <w:t>持续深化党的创新理论武装，全面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提升基层组织</w:t>
      </w:r>
      <w:r>
        <w:rPr>
          <w:rFonts w:ascii="仿宋" w:eastAsia="仿宋" w:hAnsi="仿宋"/>
          <w:color w:val="000000" w:themeColor="text1"/>
          <w:sz w:val="32"/>
          <w:szCs w:val="32"/>
        </w:rPr>
        <w:t>建设质量，深入推动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思想政治</w:t>
      </w:r>
      <w:r>
        <w:rPr>
          <w:rFonts w:ascii="仿宋" w:eastAsia="仿宋" w:hAnsi="仿宋"/>
          <w:color w:val="000000" w:themeColor="text1"/>
          <w:sz w:val="32"/>
          <w:szCs w:val="32"/>
        </w:rPr>
        <w:t>工作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守正</w:t>
      </w:r>
      <w:r>
        <w:rPr>
          <w:rFonts w:ascii="仿宋" w:eastAsia="仿宋" w:hAnsi="仿宋"/>
          <w:color w:val="000000" w:themeColor="text1"/>
          <w:sz w:val="32"/>
          <w:szCs w:val="32"/>
        </w:rPr>
        <w:t>创新，坚决维护</w:t>
      </w:r>
      <w:r w:rsidR="00F822B1">
        <w:rPr>
          <w:rFonts w:ascii="仿宋" w:eastAsia="仿宋" w:hAnsi="仿宋"/>
          <w:color w:val="000000" w:themeColor="text1"/>
          <w:sz w:val="32"/>
          <w:szCs w:val="32"/>
        </w:rPr>
        <w:t>学</w:t>
      </w:r>
      <w:r>
        <w:rPr>
          <w:rFonts w:ascii="仿宋" w:eastAsia="仿宋" w:hAnsi="仿宋"/>
          <w:color w:val="000000" w:themeColor="text1"/>
          <w:sz w:val="32"/>
          <w:szCs w:val="32"/>
        </w:rPr>
        <w:t>校安全稳定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和谐</w:t>
      </w:r>
      <w:r w:rsidR="001469F4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1469F4" w:rsidRPr="001469F4">
        <w:rPr>
          <w:rFonts w:ascii="仿宋" w:eastAsia="仿宋" w:hAnsi="仿宋" w:hint="eastAsia"/>
          <w:color w:val="000000" w:themeColor="text1"/>
          <w:sz w:val="32"/>
          <w:szCs w:val="32"/>
        </w:rPr>
        <w:t>为推动</w:t>
      </w:r>
      <w:r w:rsidR="00A76A3A">
        <w:rPr>
          <w:rFonts w:ascii="仿宋" w:eastAsia="仿宋" w:hAnsi="仿宋" w:hint="eastAsia"/>
          <w:color w:val="000000" w:themeColor="text1"/>
          <w:sz w:val="32"/>
          <w:szCs w:val="32"/>
        </w:rPr>
        <w:t>品质随职建设，</w:t>
      </w:r>
      <w:r w:rsidR="001469F4" w:rsidRPr="001469F4">
        <w:rPr>
          <w:rFonts w:ascii="仿宋" w:eastAsia="仿宋" w:hAnsi="仿宋" w:hint="eastAsia"/>
          <w:color w:val="000000" w:themeColor="text1"/>
          <w:sz w:val="32"/>
          <w:szCs w:val="32"/>
        </w:rPr>
        <w:t>早日实现“随职梦”</w:t>
      </w:r>
      <w:r>
        <w:rPr>
          <w:rFonts w:ascii="仿宋" w:eastAsia="仿宋" w:hAnsi="仿宋"/>
          <w:color w:val="000000" w:themeColor="text1"/>
          <w:sz w:val="32"/>
          <w:szCs w:val="32"/>
        </w:rPr>
        <w:t>提供坚强的政治保证、思想保证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>
        <w:rPr>
          <w:rFonts w:ascii="仿宋" w:eastAsia="仿宋" w:hAnsi="仿宋"/>
          <w:color w:val="000000" w:themeColor="text1"/>
          <w:sz w:val="32"/>
          <w:szCs w:val="32"/>
        </w:rPr>
        <w:t>组织保证。</w:t>
      </w:r>
    </w:p>
    <w:p w:rsidR="002C6FBB" w:rsidRDefault="002C6FBB" w:rsidP="00DB2BD7">
      <w:pPr>
        <w:widowControl/>
        <w:spacing w:beforeLines="50" w:before="156" w:afterLines="50" w:after="156" w:line="4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一、加强政治建设，落实党对学校工作的全面领导</w:t>
      </w:r>
    </w:p>
    <w:p w:rsidR="008B3937" w:rsidRDefault="00E917B9" w:rsidP="00F26DA7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1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.</w:t>
      </w:r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 xml:space="preserve"> </w:t>
      </w:r>
      <w:r w:rsidR="00E03E53">
        <w:rPr>
          <w:rFonts w:ascii="楷体" w:eastAsia="楷体" w:hAnsi="楷体" w:hint="eastAsia"/>
          <w:b/>
          <w:color w:val="000000" w:themeColor="text1"/>
          <w:sz w:val="32"/>
          <w:szCs w:val="32"/>
        </w:rPr>
        <w:t>坚决</w:t>
      </w:r>
      <w:proofErr w:type="gramStart"/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>践行</w:t>
      </w:r>
      <w:proofErr w:type="gramEnd"/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“两个维护”</w:t>
      </w:r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>。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提高政治站位。</w:t>
      </w:r>
      <w:r w:rsidR="00E03E53">
        <w:rPr>
          <w:rFonts w:ascii="仿宋" w:eastAsia="仿宋" w:hAnsi="仿宋" w:hint="eastAsia"/>
          <w:color w:val="000000" w:themeColor="text1"/>
          <w:sz w:val="32"/>
          <w:szCs w:val="32"/>
        </w:rPr>
        <w:t>深刻学习领会习近平新时代中国特色社会主义思想，特别是习近平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总书记关于高校党的建设和思想政治工作的重要论述，按照中央</w:t>
      </w:r>
      <w:r w:rsidR="00B6624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省委</w:t>
      </w:r>
      <w:r w:rsidR="00B66240">
        <w:rPr>
          <w:rFonts w:ascii="仿宋" w:eastAsia="仿宋" w:hAnsi="仿宋" w:hint="eastAsia"/>
          <w:color w:val="000000" w:themeColor="text1"/>
          <w:sz w:val="32"/>
          <w:szCs w:val="32"/>
        </w:rPr>
        <w:t>、市委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529B9">
        <w:rPr>
          <w:rFonts w:ascii="仿宋" w:eastAsia="仿宋" w:hAnsi="仿宋" w:hint="eastAsia"/>
          <w:color w:val="000000" w:themeColor="text1"/>
          <w:sz w:val="32"/>
          <w:szCs w:val="32"/>
        </w:rPr>
        <w:t>安排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部署，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组织开展“不忘初心，牢记使命”主题教育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529B9">
        <w:rPr>
          <w:rFonts w:ascii="仿宋" w:eastAsia="仿宋" w:hAnsi="仿宋" w:hint="eastAsia"/>
          <w:color w:val="000000" w:themeColor="text1"/>
          <w:sz w:val="32"/>
          <w:szCs w:val="32"/>
        </w:rPr>
        <w:t>教育引导党员、干部树牢“四个意识”、坚定“四个自信”，坚决做到“两个维护”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坚守政治忠诚</w:t>
      </w:r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>。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以</w:t>
      </w:r>
      <w:r w:rsidR="00A76A3A">
        <w:rPr>
          <w:rFonts w:ascii="仿宋" w:eastAsia="仿宋" w:hAnsi="仿宋"/>
          <w:color w:val="000000" w:themeColor="text1"/>
          <w:sz w:val="32"/>
          <w:szCs w:val="32"/>
        </w:rPr>
        <w:t>学校</w:t>
      </w:r>
      <w:r w:rsidR="00B66240">
        <w:rPr>
          <w:rFonts w:ascii="仿宋" w:eastAsia="仿宋" w:hAnsi="仿宋"/>
          <w:color w:val="000000" w:themeColor="text1"/>
          <w:sz w:val="32"/>
          <w:szCs w:val="32"/>
        </w:rPr>
        <w:t>党委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班子理论中心组学习为依托、以领导班子民主生活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lastRenderedPageBreak/>
        <w:t>会为重点、以集中轮训专题培训为载体，</w:t>
      </w:r>
      <w:r w:rsidR="00F822B1">
        <w:rPr>
          <w:rFonts w:ascii="仿宋" w:eastAsia="仿宋" w:hAnsi="仿宋" w:hint="eastAsia"/>
          <w:color w:val="000000" w:themeColor="text1"/>
          <w:sz w:val="32"/>
          <w:szCs w:val="32"/>
        </w:rPr>
        <w:t>激发干部职工干事创业激情</w:t>
      </w:r>
      <w:r w:rsidR="00A76A3A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加强领导干部党性锻炼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引导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党员、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干部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做到对党忠诚，</w:t>
      </w:r>
      <w:r w:rsidR="0007798A">
        <w:rPr>
          <w:rFonts w:ascii="仿宋" w:eastAsia="仿宋" w:hAnsi="仿宋" w:hint="eastAsia"/>
          <w:color w:val="000000" w:themeColor="text1"/>
          <w:sz w:val="32"/>
          <w:szCs w:val="32"/>
        </w:rPr>
        <w:t>在重大政治原则和大是大非问题上立场坚定、旗帜鲜明，</w:t>
      </w:r>
      <w:r w:rsidR="00F11F5E">
        <w:rPr>
          <w:rFonts w:ascii="仿宋" w:eastAsia="仿宋" w:hAnsi="仿宋" w:hint="eastAsia"/>
          <w:color w:val="000000" w:themeColor="text1"/>
          <w:sz w:val="32"/>
          <w:szCs w:val="32"/>
        </w:rPr>
        <w:t>始终与以习近平同志为核心的党中央保持高度一致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严守政治规矩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。学习党章、尊崇党章，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严格执行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党内法规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, 严明政治纪律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，使广大党员、干部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真正做到自身正、自身净、自身硬</w:t>
      </w:r>
      <w:r w:rsidR="006F428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DC61FF">
        <w:rPr>
          <w:rFonts w:ascii="仿宋" w:eastAsia="仿宋" w:hAnsi="仿宋" w:hint="eastAsia"/>
          <w:color w:val="000000" w:themeColor="text1"/>
          <w:sz w:val="32"/>
          <w:szCs w:val="32"/>
        </w:rPr>
        <w:t>（党委班子成员）</w:t>
      </w:r>
      <w:r w:rsidR="006B68D7"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 </w:t>
      </w:r>
    </w:p>
    <w:p w:rsidR="00DC61FF" w:rsidRDefault="006F4281" w:rsidP="00DC61FF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87C3D">
        <w:rPr>
          <w:rFonts w:ascii="楷体" w:eastAsia="楷体" w:hAnsi="楷体"/>
          <w:b/>
          <w:color w:val="000000" w:themeColor="text1"/>
          <w:sz w:val="32"/>
          <w:szCs w:val="32"/>
        </w:rPr>
        <w:t>2.</w:t>
      </w:r>
      <w:r w:rsidRPr="00F87C3D">
        <w:rPr>
          <w:rFonts w:ascii="楷体" w:eastAsia="楷体" w:hAnsi="楷体" w:hint="eastAsia"/>
          <w:b/>
          <w:color w:val="000000" w:themeColor="text1"/>
          <w:sz w:val="32"/>
          <w:szCs w:val="32"/>
        </w:rPr>
        <w:t>切实</w:t>
      </w:r>
      <w:r w:rsidRPr="00F87C3D">
        <w:rPr>
          <w:rFonts w:ascii="楷体" w:eastAsia="楷体" w:hAnsi="楷体"/>
          <w:b/>
          <w:color w:val="000000" w:themeColor="text1"/>
          <w:sz w:val="32"/>
          <w:szCs w:val="32"/>
        </w:rPr>
        <w:t>加强</w:t>
      </w:r>
      <w:r w:rsidRPr="00F87C3D">
        <w:rPr>
          <w:rFonts w:ascii="楷体" w:eastAsia="楷体" w:hAnsi="楷体" w:hint="eastAsia"/>
          <w:b/>
          <w:color w:val="000000" w:themeColor="text1"/>
          <w:sz w:val="32"/>
          <w:szCs w:val="32"/>
        </w:rPr>
        <w:t>政治</w:t>
      </w:r>
      <w:r w:rsidRPr="00F87C3D">
        <w:rPr>
          <w:rFonts w:ascii="楷体" w:eastAsia="楷体" w:hAnsi="楷体"/>
          <w:b/>
          <w:color w:val="000000" w:themeColor="text1"/>
          <w:sz w:val="32"/>
          <w:szCs w:val="32"/>
        </w:rPr>
        <w:t>领导。强化党委</w:t>
      </w:r>
      <w:r w:rsidRPr="00F87C3D">
        <w:rPr>
          <w:rFonts w:ascii="楷体" w:eastAsia="楷体" w:hAnsi="楷体" w:hint="eastAsia"/>
          <w:b/>
          <w:color w:val="000000" w:themeColor="text1"/>
          <w:sz w:val="32"/>
          <w:szCs w:val="32"/>
        </w:rPr>
        <w:t>领导核心作用。</w:t>
      </w:r>
      <w:r w:rsidR="00DC61FF" w:rsidRPr="008B41E1">
        <w:rPr>
          <w:rFonts w:ascii="仿宋" w:eastAsia="仿宋" w:hAnsi="仿宋" w:hint="eastAsia"/>
          <w:sz w:val="32"/>
          <w:szCs w:val="32"/>
        </w:rPr>
        <w:t>坚持民主集中制，实行集体领导与个人分工相结合，</w:t>
      </w:r>
      <w:r w:rsidR="00DC61FF" w:rsidRPr="00DA7BBE">
        <w:rPr>
          <w:rFonts w:ascii="仿宋" w:eastAsia="仿宋" w:hAnsi="仿宋" w:hint="eastAsia"/>
          <w:sz w:val="32"/>
          <w:szCs w:val="32"/>
        </w:rPr>
        <w:t>贯彻落实党委领导下的校长负责制，</w:t>
      </w:r>
      <w:r w:rsidR="00DC61FF" w:rsidRPr="00637EE5">
        <w:rPr>
          <w:rFonts w:ascii="仿宋" w:eastAsia="仿宋" w:hAnsi="仿宋" w:hint="eastAsia"/>
          <w:sz w:val="32"/>
          <w:szCs w:val="32"/>
        </w:rPr>
        <w:t>进一步</w:t>
      </w:r>
      <w:r w:rsidR="00DC61FF" w:rsidRPr="00637EE5">
        <w:rPr>
          <w:rFonts w:ascii="仿宋" w:eastAsia="仿宋" w:hAnsi="仿宋"/>
          <w:sz w:val="32"/>
          <w:szCs w:val="32"/>
        </w:rPr>
        <w:t>明晰党委会、校长办公会等议事规则</w:t>
      </w:r>
      <w:r w:rsidR="00DC61FF" w:rsidRPr="00637EE5">
        <w:rPr>
          <w:rFonts w:ascii="仿宋" w:eastAsia="仿宋" w:hAnsi="仿宋" w:hint="eastAsia"/>
          <w:sz w:val="32"/>
          <w:szCs w:val="32"/>
        </w:rPr>
        <w:t>和决策程序，</w:t>
      </w:r>
      <w:r w:rsidR="00DC61FF">
        <w:rPr>
          <w:rFonts w:ascii="仿宋" w:eastAsia="仿宋" w:hAnsi="仿宋" w:hint="eastAsia"/>
          <w:sz w:val="32"/>
          <w:szCs w:val="32"/>
        </w:rPr>
        <w:t>健全完善运行机制，</w:t>
      </w:r>
      <w:r w:rsidR="00DC61FF" w:rsidRPr="00637EE5">
        <w:rPr>
          <w:rFonts w:ascii="仿宋" w:eastAsia="仿宋" w:hAnsi="仿宋"/>
          <w:sz w:val="32"/>
          <w:szCs w:val="32"/>
        </w:rPr>
        <w:t>提升党委领导下校长负责制贯彻落实的科学性</w:t>
      </w:r>
      <w:r w:rsidR="00DC61FF" w:rsidRPr="00637EE5">
        <w:rPr>
          <w:rFonts w:ascii="仿宋" w:eastAsia="仿宋" w:hAnsi="仿宋" w:hint="eastAsia"/>
          <w:sz w:val="32"/>
          <w:szCs w:val="32"/>
        </w:rPr>
        <w:t>规范性。</w:t>
      </w:r>
      <w:r w:rsidR="00DC61FF">
        <w:rPr>
          <w:rFonts w:ascii="楷体" w:eastAsia="楷体" w:hAnsi="楷体" w:hint="eastAsia"/>
          <w:b/>
          <w:sz w:val="32"/>
          <w:szCs w:val="32"/>
        </w:rPr>
        <w:t>强化</w:t>
      </w:r>
      <w:r w:rsidR="00DC61FF">
        <w:rPr>
          <w:rFonts w:ascii="楷体" w:eastAsia="楷体" w:hAnsi="楷体"/>
          <w:b/>
          <w:sz w:val="32"/>
          <w:szCs w:val="32"/>
        </w:rPr>
        <w:t>党委</w:t>
      </w:r>
      <w:r w:rsidR="00DC61FF">
        <w:rPr>
          <w:rFonts w:ascii="楷体" w:eastAsia="楷体" w:hAnsi="楷体" w:hint="eastAsia"/>
          <w:b/>
          <w:sz w:val="32"/>
          <w:szCs w:val="32"/>
        </w:rPr>
        <w:t>主体</w:t>
      </w:r>
      <w:r w:rsidR="00DC61FF">
        <w:rPr>
          <w:rFonts w:ascii="楷体" w:eastAsia="楷体" w:hAnsi="楷体"/>
          <w:b/>
          <w:sz w:val="32"/>
          <w:szCs w:val="32"/>
        </w:rPr>
        <w:t>责任</w:t>
      </w:r>
      <w:r w:rsidR="00DC61FF">
        <w:rPr>
          <w:rFonts w:ascii="楷体" w:eastAsia="楷体" w:hAnsi="楷体" w:hint="eastAsia"/>
          <w:b/>
          <w:sz w:val="32"/>
          <w:szCs w:val="32"/>
        </w:rPr>
        <w:t>。</w:t>
      </w:r>
      <w:r w:rsidR="00DC61FF">
        <w:rPr>
          <w:rFonts w:ascii="仿宋" w:eastAsia="仿宋" w:hAnsi="仿宋" w:hint="eastAsia"/>
          <w:sz w:val="32"/>
          <w:szCs w:val="32"/>
        </w:rPr>
        <w:t>坚持学校重大事项由党委集体讨论决定，发挥党委</w:t>
      </w:r>
      <w:r w:rsidR="00DC61FF">
        <w:rPr>
          <w:rFonts w:ascii="仿宋" w:eastAsia="仿宋" w:hAnsi="仿宋"/>
          <w:sz w:val="32"/>
          <w:szCs w:val="32"/>
        </w:rPr>
        <w:t>把方向、管大局、作决策、</w:t>
      </w:r>
      <w:proofErr w:type="gramStart"/>
      <w:r w:rsidR="00DC61FF">
        <w:rPr>
          <w:rFonts w:ascii="仿宋" w:eastAsia="仿宋" w:hAnsi="仿宋"/>
          <w:sz w:val="32"/>
          <w:szCs w:val="32"/>
        </w:rPr>
        <w:t>保落实</w:t>
      </w:r>
      <w:proofErr w:type="gramEnd"/>
      <w:r w:rsidR="00DC61FF">
        <w:rPr>
          <w:rFonts w:ascii="仿宋" w:eastAsia="仿宋" w:hAnsi="仿宋" w:hint="eastAsia"/>
          <w:sz w:val="32"/>
          <w:szCs w:val="32"/>
        </w:rPr>
        <w:t>的作用。认真执行党委领导下的校长负责制</w:t>
      </w:r>
      <w:r w:rsidR="0011597B">
        <w:rPr>
          <w:rFonts w:ascii="仿宋" w:eastAsia="仿宋" w:hAnsi="仿宋" w:hint="eastAsia"/>
          <w:sz w:val="32"/>
          <w:szCs w:val="32"/>
        </w:rPr>
        <w:t>、年终述职</w:t>
      </w:r>
      <w:r w:rsidR="00DC61FF">
        <w:rPr>
          <w:rFonts w:ascii="仿宋" w:eastAsia="仿宋" w:hAnsi="仿宋" w:hint="eastAsia"/>
          <w:sz w:val="32"/>
          <w:szCs w:val="32"/>
        </w:rPr>
        <w:t>报告制度，</w:t>
      </w:r>
      <w:r w:rsidR="0011597B">
        <w:rPr>
          <w:rFonts w:ascii="仿宋" w:eastAsia="仿宋" w:hAnsi="仿宋" w:hint="eastAsia"/>
          <w:sz w:val="32"/>
          <w:szCs w:val="32"/>
        </w:rPr>
        <w:t>强化</w:t>
      </w:r>
      <w:r w:rsidR="00DC61FF">
        <w:rPr>
          <w:rFonts w:ascii="仿宋" w:eastAsia="仿宋" w:hAnsi="仿宋" w:hint="eastAsia"/>
          <w:sz w:val="32"/>
          <w:szCs w:val="32"/>
        </w:rPr>
        <w:t>党委履行</w:t>
      </w:r>
      <w:r w:rsidR="00DC61FF">
        <w:rPr>
          <w:rFonts w:ascii="仿宋" w:eastAsia="仿宋" w:hAnsi="仿宋"/>
          <w:sz w:val="32"/>
          <w:szCs w:val="32"/>
        </w:rPr>
        <w:t>管党治党、办学治校的政治责任</w:t>
      </w:r>
      <w:r w:rsidR="00DC61FF">
        <w:rPr>
          <w:rFonts w:ascii="仿宋" w:eastAsia="仿宋" w:hAnsi="仿宋" w:hint="eastAsia"/>
          <w:sz w:val="32"/>
          <w:szCs w:val="32"/>
        </w:rPr>
        <w:t>。</w:t>
      </w:r>
      <w:r w:rsidR="00DC61FF">
        <w:rPr>
          <w:rFonts w:ascii="楷体" w:eastAsia="楷体" w:hAnsi="楷体" w:hint="eastAsia"/>
          <w:b/>
          <w:sz w:val="32"/>
          <w:szCs w:val="32"/>
        </w:rPr>
        <w:t>强化党委班子成员责任。</w:t>
      </w:r>
      <w:r w:rsidR="00DC61FF">
        <w:rPr>
          <w:rFonts w:ascii="仿宋" w:eastAsia="仿宋" w:hAnsi="仿宋" w:hint="eastAsia"/>
          <w:sz w:val="32"/>
          <w:szCs w:val="32"/>
        </w:rPr>
        <w:t>推动落实党委书记“第一责任”和校长“一岗双责”“党政同责”，班子成员分管领域的主体责任和一岗双责，纪委书记履行监督责任，牢牢掌握党对</w:t>
      </w:r>
      <w:r w:rsidR="0011597B">
        <w:rPr>
          <w:rFonts w:ascii="仿宋" w:eastAsia="仿宋" w:hAnsi="仿宋" w:hint="eastAsia"/>
          <w:sz w:val="32"/>
          <w:szCs w:val="32"/>
        </w:rPr>
        <w:t>学</w:t>
      </w:r>
      <w:r w:rsidR="00DC61FF">
        <w:rPr>
          <w:rFonts w:ascii="仿宋" w:eastAsia="仿宋" w:hAnsi="仿宋" w:hint="eastAsia"/>
          <w:sz w:val="32"/>
          <w:szCs w:val="32"/>
        </w:rPr>
        <w:t>校的领导权。（党委班子成员）</w:t>
      </w:r>
    </w:p>
    <w:p w:rsidR="008B3937" w:rsidRPr="000617B9" w:rsidRDefault="006F4281" w:rsidP="000617B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3.持续优化政治生态。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大力强化政治监督。</w:t>
      </w:r>
      <w:r w:rsidRPr="003A3830">
        <w:rPr>
          <w:rFonts w:ascii="楷体" w:eastAsia="楷体" w:hAnsi="楷体" w:hint="eastAsia"/>
          <w:color w:val="000000" w:themeColor="text1"/>
          <w:sz w:val="32"/>
          <w:szCs w:val="32"/>
        </w:rPr>
        <w:t>切实加强纪律教育。</w:t>
      </w:r>
      <w:r w:rsidR="004A6811">
        <w:rPr>
          <w:rFonts w:ascii="仿宋" w:eastAsia="仿宋" w:hAnsi="仿宋" w:hint="eastAsia"/>
          <w:sz w:val="32"/>
          <w:szCs w:val="32"/>
        </w:rPr>
        <w:t>深入学习新修订的《中国共产党纪律处分条例》等党内法规，继续扎实</w:t>
      </w:r>
      <w:r w:rsidR="004A6811">
        <w:rPr>
          <w:rFonts w:ascii="仿宋" w:eastAsia="仿宋" w:hAnsi="仿宋"/>
          <w:sz w:val="32"/>
          <w:szCs w:val="32"/>
        </w:rPr>
        <w:t>开展党风廉政建设宣传教育月活动</w:t>
      </w:r>
      <w:r w:rsidR="004A6811">
        <w:rPr>
          <w:rFonts w:ascii="仿宋" w:eastAsia="仿宋" w:hAnsi="仿宋" w:hint="eastAsia"/>
          <w:sz w:val="32"/>
          <w:szCs w:val="32"/>
        </w:rPr>
        <w:t>，让党员干部习惯在受监督和约束的环境中工作生活，增强教育</w:t>
      </w:r>
      <w:r w:rsidR="004A6811">
        <w:rPr>
          <w:rFonts w:ascii="仿宋" w:eastAsia="仿宋" w:hAnsi="仿宋" w:hint="eastAsia"/>
          <w:sz w:val="32"/>
          <w:szCs w:val="32"/>
        </w:rPr>
        <w:lastRenderedPageBreak/>
        <w:t>实效。</w:t>
      </w:r>
      <w:r w:rsidR="004A6811" w:rsidRPr="00300775">
        <w:rPr>
          <w:rFonts w:ascii="仿宋" w:eastAsia="仿宋" w:hAnsi="仿宋" w:hint="eastAsia"/>
          <w:sz w:val="32"/>
          <w:szCs w:val="32"/>
        </w:rPr>
        <w:t>用好反面教材，</w:t>
      </w:r>
      <w:r w:rsidR="004A6811">
        <w:rPr>
          <w:rFonts w:ascii="仿宋" w:eastAsia="仿宋" w:hAnsi="仿宋" w:hint="eastAsia"/>
          <w:sz w:val="32"/>
          <w:szCs w:val="32"/>
        </w:rPr>
        <w:t>加大对违纪违法典型案件的通报力度，提高警示教育的政治性。围绕学校</w:t>
      </w:r>
      <w:proofErr w:type="gramStart"/>
      <w:r w:rsidR="004A6811">
        <w:rPr>
          <w:rFonts w:ascii="仿宋" w:eastAsia="仿宋" w:hAnsi="仿宋" w:hint="eastAsia"/>
          <w:sz w:val="32"/>
          <w:szCs w:val="32"/>
        </w:rPr>
        <w:t>校</w:t>
      </w:r>
      <w:proofErr w:type="gramEnd"/>
      <w:r w:rsidR="004A6811">
        <w:rPr>
          <w:rFonts w:ascii="仿宋" w:eastAsia="仿宋" w:hAnsi="仿宋" w:hint="eastAsia"/>
          <w:sz w:val="32"/>
          <w:szCs w:val="32"/>
        </w:rPr>
        <w:t>领导班子成员和机关处室、二级学院党政正职，突出对管人管钱管物、权力集中、廉洁风险高或群众反映多的单位加强日常教育管理。推进建立学校党委、纪委定期约谈校内基层负责人和定期报告纪律教育情况机制。</w:t>
      </w:r>
      <w:r w:rsidRPr="003A3830">
        <w:rPr>
          <w:rFonts w:ascii="楷体" w:eastAsia="楷体" w:hAnsi="楷体" w:hint="eastAsia"/>
          <w:color w:val="000000" w:themeColor="text1"/>
          <w:sz w:val="32"/>
          <w:szCs w:val="32"/>
        </w:rPr>
        <w:t>持之以恒正风反腐。</w:t>
      </w:r>
      <w:r w:rsidR="004A6811">
        <w:rPr>
          <w:rFonts w:ascii="仿宋" w:eastAsia="仿宋" w:hAnsi="仿宋" w:hint="eastAsia"/>
          <w:sz w:val="32"/>
          <w:szCs w:val="32"/>
        </w:rPr>
        <w:t>运用监督执纪“四种形态”，加强对招生就业、科研经费、基建工程、招标采购重点领域的专项整治。打好作风建设持久战，坚决破除形式主义、官僚主义，常态</w:t>
      </w:r>
      <w:proofErr w:type="gramStart"/>
      <w:r w:rsidR="004A6811">
        <w:rPr>
          <w:rFonts w:ascii="仿宋" w:eastAsia="仿宋" w:hAnsi="仿宋" w:hint="eastAsia"/>
          <w:sz w:val="32"/>
          <w:szCs w:val="32"/>
        </w:rPr>
        <w:t>化开展</w:t>
      </w:r>
      <w:proofErr w:type="gramEnd"/>
      <w:r w:rsidR="004A6811">
        <w:rPr>
          <w:rFonts w:ascii="仿宋" w:eastAsia="仿宋" w:hAnsi="仿宋" w:hint="eastAsia"/>
          <w:sz w:val="32"/>
          <w:szCs w:val="32"/>
        </w:rPr>
        <w:t>办公用房、公务用车、领导干部兼职、公务接待、公款出国、操办婚丧喜庆等制度执行情况的</w:t>
      </w:r>
      <w:r w:rsidR="004A6811">
        <w:rPr>
          <w:rFonts w:ascii="仿宋" w:eastAsia="仿宋" w:hAnsi="仿宋"/>
          <w:sz w:val="32"/>
          <w:szCs w:val="32"/>
        </w:rPr>
        <w:t>监督</w:t>
      </w:r>
      <w:r w:rsidR="004A6811">
        <w:rPr>
          <w:rFonts w:ascii="仿宋" w:eastAsia="仿宋" w:hAnsi="仿宋" w:hint="eastAsia"/>
          <w:sz w:val="32"/>
          <w:szCs w:val="32"/>
        </w:rPr>
        <w:t>检查。</w:t>
      </w:r>
      <w:r w:rsidR="002204E9" w:rsidRPr="006A1FAE">
        <w:rPr>
          <w:rFonts w:ascii="仿宋" w:eastAsia="仿宋" w:hAnsi="仿宋" w:hint="eastAsia"/>
          <w:color w:val="000000" w:themeColor="text1"/>
          <w:sz w:val="32"/>
          <w:szCs w:val="32"/>
        </w:rPr>
        <w:t>（纪委办公室）</w:t>
      </w:r>
    </w:p>
    <w:p w:rsidR="008B3937" w:rsidRDefault="006F4281" w:rsidP="000617B9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color w:val="000000" w:themeColor="text1"/>
          <w:sz w:val="32"/>
          <w:szCs w:val="32"/>
        </w:rPr>
        <w:t>4.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有效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防范政治风险。</w:t>
      </w:r>
      <w:r w:rsidR="000617B9">
        <w:rPr>
          <w:rFonts w:ascii="仿宋" w:eastAsia="仿宋" w:hAnsi="仿宋"/>
          <w:sz w:val="32"/>
          <w:szCs w:val="32"/>
        </w:rPr>
        <w:t>以防范</w:t>
      </w:r>
      <w:r w:rsidR="000617B9">
        <w:rPr>
          <w:rFonts w:ascii="仿宋" w:eastAsia="仿宋" w:hAnsi="仿宋" w:hint="eastAsia"/>
          <w:sz w:val="32"/>
          <w:szCs w:val="32"/>
        </w:rPr>
        <w:t>和化解</w:t>
      </w:r>
      <w:r w:rsidR="000617B9">
        <w:rPr>
          <w:rFonts w:ascii="仿宋" w:eastAsia="仿宋" w:hAnsi="仿宋"/>
          <w:sz w:val="32"/>
          <w:szCs w:val="32"/>
        </w:rPr>
        <w:t>为主线，协调各方，齐抓共管，形成维护学校政治安全整体合力。</w:t>
      </w:r>
      <w:r w:rsidR="000617B9">
        <w:rPr>
          <w:rFonts w:ascii="楷体" w:eastAsia="楷体" w:hAnsi="楷体"/>
          <w:b/>
          <w:color w:val="000000" w:themeColor="text1"/>
          <w:sz w:val="32"/>
          <w:szCs w:val="32"/>
        </w:rPr>
        <w:t>切实维护意识形态安全。</w:t>
      </w:r>
      <w:r w:rsidR="000617B9">
        <w:rPr>
          <w:rFonts w:ascii="仿宋" w:eastAsia="仿宋" w:hAnsi="仿宋"/>
          <w:sz w:val="32"/>
          <w:szCs w:val="32"/>
        </w:rPr>
        <w:t>强化学校意识形态问题分析和风险</w:t>
      </w:r>
      <w:proofErr w:type="gramStart"/>
      <w:r w:rsidR="000617B9">
        <w:rPr>
          <w:rFonts w:ascii="仿宋" w:eastAsia="仿宋" w:hAnsi="仿宋"/>
          <w:sz w:val="32"/>
          <w:szCs w:val="32"/>
        </w:rPr>
        <w:t>研</w:t>
      </w:r>
      <w:proofErr w:type="gramEnd"/>
      <w:r w:rsidR="000617B9">
        <w:rPr>
          <w:rFonts w:ascii="仿宋" w:eastAsia="仿宋" w:hAnsi="仿宋"/>
          <w:sz w:val="32"/>
          <w:szCs w:val="32"/>
        </w:rPr>
        <w:t>判，加强党内通报和半年报告工作，严格落实意识形态工作校内巡查制度，严格意识形态阵地管理和活动审核，加强对人文社科重点研究基地、研究课题的全过程监管，加强</w:t>
      </w:r>
      <w:r w:rsidR="000617B9">
        <w:rPr>
          <w:rFonts w:ascii="仿宋" w:eastAsia="仿宋" w:hAnsi="仿宋" w:hint="eastAsia"/>
          <w:sz w:val="32"/>
          <w:szCs w:val="32"/>
        </w:rPr>
        <w:t>“三坛（团）一堂”（讲坛、论坛、社团、课堂）、</w:t>
      </w:r>
      <w:r w:rsidR="000617B9">
        <w:rPr>
          <w:rFonts w:ascii="仿宋" w:eastAsia="仿宋" w:hAnsi="仿宋"/>
          <w:sz w:val="32"/>
          <w:szCs w:val="32"/>
        </w:rPr>
        <w:t>教材的关口审批。</w:t>
      </w:r>
      <w:r w:rsidR="000617B9">
        <w:rPr>
          <w:rFonts w:ascii="楷体" w:eastAsia="楷体" w:hAnsi="楷体"/>
          <w:b/>
          <w:color w:val="000000" w:themeColor="text1"/>
          <w:sz w:val="32"/>
          <w:szCs w:val="32"/>
        </w:rPr>
        <w:t>有效维护</w:t>
      </w:r>
      <w:r w:rsidR="000617B9">
        <w:rPr>
          <w:rFonts w:ascii="楷体" w:eastAsia="楷体" w:hAnsi="楷体" w:hint="eastAsia"/>
          <w:b/>
          <w:color w:val="000000" w:themeColor="text1"/>
          <w:sz w:val="32"/>
          <w:szCs w:val="32"/>
        </w:rPr>
        <w:t>宣传阵地</w:t>
      </w:r>
      <w:r w:rsidR="000617B9">
        <w:rPr>
          <w:rFonts w:ascii="楷体" w:eastAsia="楷体" w:hAnsi="楷体"/>
          <w:b/>
          <w:color w:val="000000" w:themeColor="text1"/>
          <w:sz w:val="32"/>
          <w:szCs w:val="32"/>
        </w:rPr>
        <w:t>安全</w:t>
      </w:r>
      <w:r w:rsidR="000617B9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0617B9">
        <w:rPr>
          <w:rFonts w:ascii="仿宋" w:eastAsia="仿宋" w:hAnsi="仿宋"/>
          <w:sz w:val="32"/>
          <w:szCs w:val="32"/>
        </w:rPr>
        <w:t>加强学校网络管理，建立完善“三微一端”</w:t>
      </w:r>
      <w:r w:rsidR="000617B9">
        <w:rPr>
          <w:rFonts w:ascii="仿宋" w:eastAsia="仿宋" w:hAnsi="仿宋" w:hint="eastAsia"/>
          <w:sz w:val="32"/>
          <w:szCs w:val="32"/>
        </w:rPr>
        <w:t>（微信、微博、微视频和客户端）、“三平台一网”（报刊出版、广播电台电视台、宣传栏窗和网站）等</w:t>
      </w:r>
      <w:r w:rsidR="000617B9">
        <w:rPr>
          <w:rFonts w:ascii="仿宋" w:eastAsia="仿宋" w:hAnsi="仿宋"/>
          <w:sz w:val="32"/>
          <w:szCs w:val="32"/>
        </w:rPr>
        <w:t>管理办法，管理</w:t>
      </w:r>
      <w:r w:rsidR="008C62C9">
        <w:rPr>
          <w:rFonts w:ascii="仿宋" w:eastAsia="仿宋" w:hAnsi="仿宋"/>
          <w:sz w:val="32"/>
          <w:szCs w:val="32"/>
        </w:rPr>
        <w:t>好学校</w:t>
      </w:r>
      <w:r w:rsidR="000617B9">
        <w:rPr>
          <w:rFonts w:ascii="仿宋" w:eastAsia="仿宋" w:hAnsi="仿宋"/>
          <w:sz w:val="32"/>
          <w:szCs w:val="32"/>
        </w:rPr>
        <w:t>各类网站和宣传平台，强化网络舆情监测和</w:t>
      </w:r>
      <w:proofErr w:type="gramStart"/>
      <w:r w:rsidR="000617B9">
        <w:rPr>
          <w:rFonts w:ascii="仿宋" w:eastAsia="仿宋" w:hAnsi="仿宋" w:hint="eastAsia"/>
          <w:sz w:val="32"/>
          <w:szCs w:val="32"/>
        </w:rPr>
        <w:t>研判</w:t>
      </w:r>
      <w:proofErr w:type="gramEnd"/>
      <w:r w:rsidR="000617B9">
        <w:rPr>
          <w:rFonts w:ascii="仿宋" w:eastAsia="仿宋" w:hAnsi="仿宋"/>
          <w:sz w:val="32"/>
          <w:szCs w:val="32"/>
        </w:rPr>
        <w:t>，做好热点问题、突发事件网上舆论引导，打造 “绿色网络”</w:t>
      </w:r>
      <w:r w:rsidR="000617B9">
        <w:rPr>
          <w:rFonts w:ascii="仿宋" w:eastAsia="仿宋" w:hAnsi="仿宋"/>
          <w:sz w:val="32"/>
          <w:szCs w:val="32"/>
        </w:rPr>
        <w:lastRenderedPageBreak/>
        <w:t>空间。</w:t>
      </w:r>
      <w:r w:rsidR="007A66A2">
        <w:rPr>
          <w:rFonts w:ascii="仿宋" w:eastAsia="仿宋" w:hAnsi="仿宋"/>
          <w:color w:val="000000" w:themeColor="text1"/>
          <w:sz w:val="32"/>
          <w:szCs w:val="32"/>
        </w:rPr>
        <w:t>（党委宣传部）</w:t>
      </w:r>
    </w:p>
    <w:p w:rsidR="008B3937" w:rsidRPr="00DB2BD7" w:rsidRDefault="006F4281" w:rsidP="00DB2BD7">
      <w:pPr>
        <w:widowControl/>
        <w:spacing w:beforeLines="50" w:before="156" w:afterLines="50" w:after="156" w:line="4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DB2BD7">
        <w:rPr>
          <w:rFonts w:ascii="黑体" w:eastAsia="黑体" w:hAnsi="黑体" w:cs="黑体"/>
          <w:sz w:val="30"/>
          <w:szCs w:val="30"/>
        </w:rPr>
        <w:t>二、持续深化党的创新理论武装</w:t>
      </w:r>
    </w:p>
    <w:p w:rsidR="00984A65" w:rsidRDefault="003A3830" w:rsidP="003F2522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4A4DBB">
        <w:rPr>
          <w:rFonts w:ascii="楷体" w:eastAsia="楷体" w:hAnsi="楷体" w:hint="eastAsia"/>
          <w:b/>
          <w:color w:val="000000" w:themeColor="text1"/>
          <w:sz w:val="32"/>
          <w:szCs w:val="32"/>
        </w:rPr>
        <w:t>5、</w:t>
      </w:r>
      <w:r w:rsidRPr="004A4DBB">
        <w:rPr>
          <w:rFonts w:ascii="楷体" w:eastAsia="楷体" w:hAnsi="楷体"/>
          <w:b/>
          <w:color w:val="000000" w:themeColor="text1"/>
          <w:sz w:val="32"/>
          <w:szCs w:val="32"/>
        </w:rPr>
        <w:t>加</w:t>
      </w:r>
      <w:r>
        <w:rPr>
          <w:rFonts w:ascii="楷体" w:eastAsia="楷体" w:hAnsi="楷体"/>
          <w:b/>
          <w:bCs/>
          <w:color w:val="000000" w:themeColor="text1"/>
          <w:sz w:val="32"/>
          <w:szCs w:val="32"/>
        </w:rPr>
        <w:t>强学习培训。做到“学懂、弄通、做实”</w:t>
      </w:r>
      <w:r w:rsidR="004A4DBB">
        <w:rPr>
          <w:rFonts w:ascii="楷体" w:eastAsia="楷体" w:hAnsi="楷体"/>
          <w:b/>
          <w:bCs/>
          <w:color w:val="000000" w:themeColor="text1"/>
          <w:sz w:val="32"/>
          <w:szCs w:val="32"/>
        </w:rPr>
        <w:t>。</w:t>
      </w:r>
      <w:r w:rsidR="006A1FAE" w:rsidRPr="003F2522">
        <w:rPr>
          <w:rFonts w:ascii="仿宋" w:eastAsia="仿宋" w:hAnsi="仿宋" w:hint="eastAsia"/>
          <w:color w:val="000000" w:themeColor="text1"/>
          <w:sz w:val="32"/>
          <w:szCs w:val="32"/>
        </w:rPr>
        <w:t>以理想信念教育和能力提升为重点，</w:t>
      </w:r>
      <w:proofErr w:type="gramStart"/>
      <w:r w:rsidR="006A1FAE" w:rsidRPr="003F2522">
        <w:rPr>
          <w:rFonts w:ascii="仿宋" w:eastAsia="仿宋" w:hAnsi="仿宋" w:hint="eastAsia"/>
          <w:color w:val="000000" w:themeColor="text1"/>
          <w:sz w:val="32"/>
          <w:szCs w:val="32"/>
        </w:rPr>
        <w:t>分类抓好</w:t>
      </w:r>
      <w:proofErr w:type="gramEnd"/>
      <w:r w:rsidR="006A1FAE" w:rsidRPr="003F2522">
        <w:rPr>
          <w:rFonts w:ascii="仿宋" w:eastAsia="仿宋" w:hAnsi="仿宋" w:hint="eastAsia"/>
          <w:color w:val="000000" w:themeColor="text1"/>
          <w:sz w:val="32"/>
          <w:szCs w:val="32"/>
        </w:rPr>
        <w:t>党员干部培训。对党总支（直属支部）书记和党务工作者进行2次党务干部培训。举办2期入党积极分子培训班。充分发挥网络学习教育平台在干部培训中的重要作用，落实学</w:t>
      </w:r>
      <w:r w:rsidR="008D69B2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6A1FAE" w:rsidRPr="003F2522">
        <w:rPr>
          <w:rFonts w:ascii="仿宋" w:eastAsia="仿宋" w:hAnsi="仿宋" w:hint="eastAsia"/>
          <w:color w:val="000000" w:themeColor="text1"/>
          <w:sz w:val="32"/>
          <w:szCs w:val="32"/>
        </w:rPr>
        <w:t>中层以上干部参加“湖北省干部在线”学习</w:t>
      </w:r>
      <w:r w:rsidR="000617B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A1FAE" w:rsidRPr="003F2522">
        <w:rPr>
          <w:rFonts w:ascii="仿宋" w:eastAsia="仿宋" w:hAnsi="仿宋" w:hint="eastAsia"/>
          <w:color w:val="000000" w:themeColor="text1"/>
          <w:sz w:val="32"/>
          <w:szCs w:val="32"/>
        </w:rPr>
        <w:t>综合运用上级调训、专题培训会等多种形式，提高干部培训培养工作实效性。</w:t>
      </w:r>
    </w:p>
    <w:p w:rsidR="006A1FAE" w:rsidRPr="003F2522" w:rsidRDefault="006A1FAE" w:rsidP="003F2522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开展好“弘扬爱国奋斗精神、建功立业新时代”活动。</w:t>
      </w:r>
      <w:r w:rsidRPr="003F252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6A1FAE" w:rsidRDefault="006A1FAE" w:rsidP="00984A65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F2522">
        <w:rPr>
          <w:rFonts w:ascii="仿宋" w:eastAsia="仿宋" w:hAnsi="仿宋"/>
          <w:color w:val="000000" w:themeColor="text1"/>
          <w:sz w:val="32"/>
          <w:szCs w:val="32"/>
        </w:rPr>
        <w:t>推动“三进”工作</w:t>
      </w:r>
      <w:r>
        <w:rPr>
          <w:rFonts w:ascii="仿宋" w:eastAsia="仿宋" w:hAnsi="仿宋"/>
          <w:color w:val="000000" w:themeColor="text1"/>
          <w:sz w:val="32"/>
          <w:szCs w:val="32"/>
        </w:rPr>
        <w:t>。统一使用马克思主义理论研究和建设工程重点教材，做好“学习强国”学习平台推广使用工作，深入推进习近平新时代中国特色社会主义思想进教材、进课堂、进头脑，进而实现进立场、进情感。</w:t>
      </w:r>
      <w:r w:rsidR="00B75F63">
        <w:rPr>
          <w:rFonts w:ascii="仿宋" w:eastAsia="仿宋" w:hAnsi="仿宋"/>
          <w:color w:val="000000" w:themeColor="text1"/>
          <w:sz w:val="32"/>
          <w:szCs w:val="32"/>
        </w:rPr>
        <w:t>（党委组织部、宣传部</w:t>
      </w:r>
      <w:r w:rsidR="008D69B2">
        <w:rPr>
          <w:rFonts w:ascii="仿宋" w:eastAsia="仿宋" w:hAnsi="仿宋"/>
          <w:color w:val="000000" w:themeColor="text1"/>
          <w:sz w:val="32"/>
          <w:szCs w:val="32"/>
        </w:rPr>
        <w:t>、教务处、</w:t>
      </w:r>
      <w:proofErr w:type="gramStart"/>
      <w:r w:rsidR="008D69B2">
        <w:rPr>
          <w:rFonts w:ascii="仿宋" w:eastAsia="仿宋" w:hAnsi="仿宋"/>
          <w:color w:val="000000" w:themeColor="text1"/>
          <w:sz w:val="32"/>
          <w:szCs w:val="32"/>
        </w:rPr>
        <w:t>思政课部</w:t>
      </w:r>
      <w:proofErr w:type="gramEnd"/>
      <w:r w:rsidR="00B75F63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8B3937" w:rsidRPr="00DB2BD7" w:rsidRDefault="006F4281" w:rsidP="00DB2BD7">
      <w:pPr>
        <w:widowControl/>
        <w:spacing w:beforeLines="50" w:before="156" w:afterLines="50" w:after="156" w:line="4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DB2BD7">
        <w:rPr>
          <w:rFonts w:ascii="黑体" w:eastAsia="黑体" w:hAnsi="黑体" w:cs="黑体"/>
          <w:sz w:val="30"/>
          <w:szCs w:val="30"/>
        </w:rPr>
        <w:t>三、全面提</w:t>
      </w:r>
      <w:r w:rsidRPr="00DB2BD7">
        <w:rPr>
          <w:rFonts w:ascii="黑体" w:eastAsia="黑体" w:hAnsi="黑体" w:cs="黑体" w:hint="eastAsia"/>
          <w:sz w:val="30"/>
          <w:szCs w:val="30"/>
        </w:rPr>
        <w:t>升</w:t>
      </w:r>
      <w:r w:rsidR="007D7599" w:rsidRPr="00DB2BD7">
        <w:rPr>
          <w:rFonts w:ascii="黑体" w:eastAsia="黑体" w:hAnsi="黑体" w:cs="黑体" w:hint="eastAsia"/>
          <w:sz w:val="30"/>
          <w:szCs w:val="30"/>
        </w:rPr>
        <w:t>学</w:t>
      </w:r>
      <w:r w:rsidR="005E1CD6" w:rsidRPr="00DB2BD7">
        <w:rPr>
          <w:rFonts w:ascii="黑体" w:eastAsia="黑体" w:hAnsi="黑体" w:cs="黑体" w:hint="eastAsia"/>
          <w:sz w:val="30"/>
          <w:szCs w:val="30"/>
        </w:rPr>
        <w:t>校党建工作</w:t>
      </w:r>
      <w:r w:rsidRPr="00DB2BD7">
        <w:rPr>
          <w:rFonts w:ascii="黑体" w:eastAsia="黑体" w:hAnsi="黑体" w:cs="黑体"/>
          <w:sz w:val="30"/>
          <w:szCs w:val="30"/>
        </w:rPr>
        <w:t>质量</w:t>
      </w:r>
    </w:p>
    <w:p w:rsidR="00FB76FE" w:rsidRPr="00304BEE" w:rsidRDefault="0034125C" w:rsidP="00603C23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6</w:t>
      </w:r>
      <w:r w:rsidR="006F4281" w:rsidRPr="00304BEE"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.深化基层</w:t>
      </w:r>
      <w:r w:rsidR="006F4281" w:rsidRPr="00304BEE">
        <w:rPr>
          <w:rFonts w:ascii="楷体" w:eastAsia="楷体" w:hAnsi="楷体" w:cs="Times New Roman" w:hint="eastAsia"/>
          <w:b/>
          <w:color w:val="000000" w:themeColor="text1"/>
          <w:kern w:val="2"/>
          <w:sz w:val="32"/>
          <w:szCs w:val="32"/>
        </w:rPr>
        <w:t>党</w:t>
      </w:r>
      <w:r w:rsidR="006F4281" w:rsidRPr="00304BEE"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组织建设对标争先。</w:t>
      </w:r>
      <w:r w:rsidR="006F4281" w:rsidRPr="00304BEE">
        <w:rPr>
          <w:rFonts w:ascii="仿宋" w:eastAsia="仿宋" w:hAnsi="仿宋"/>
          <w:color w:val="000000" w:themeColor="text1"/>
          <w:kern w:val="2"/>
          <w:sz w:val="32"/>
          <w:szCs w:val="32"/>
        </w:rPr>
        <w:t>扩大实施基层党建“双创”工作。</w:t>
      </w:r>
      <w:r w:rsidR="006F4281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继续深入开展新时代高校党建示范创建和质量创优工作，继续</w:t>
      </w:r>
      <w:r w:rsidR="006F4281" w:rsidRPr="00304BEE">
        <w:rPr>
          <w:rFonts w:ascii="仿宋" w:eastAsia="仿宋" w:hAnsi="仿宋"/>
          <w:color w:val="000000" w:themeColor="text1"/>
          <w:kern w:val="2"/>
          <w:sz w:val="32"/>
          <w:szCs w:val="32"/>
        </w:rPr>
        <w:t>深化“双带头人”培育工程。</w:t>
      </w:r>
      <w:r w:rsidR="006B68D7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 xml:space="preserve"> </w:t>
      </w:r>
      <w:r w:rsidR="00304BE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全面</w:t>
      </w:r>
      <w:r w:rsidR="00304BEE" w:rsidRPr="00304BEE">
        <w:rPr>
          <w:rFonts w:ascii="仿宋" w:eastAsia="仿宋" w:hAnsi="仿宋"/>
          <w:color w:val="000000" w:themeColor="text1"/>
          <w:kern w:val="2"/>
          <w:sz w:val="32"/>
          <w:szCs w:val="32"/>
        </w:rPr>
        <w:t>提升党建带团建</w:t>
      </w:r>
      <w:r w:rsidR="00304BE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工作实效。</w:t>
      </w:r>
      <w:r w:rsidR="00B75F6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（党委组织部、各党总支、直属支部）</w:t>
      </w:r>
    </w:p>
    <w:p w:rsidR="00232D73" w:rsidRPr="00232D73" w:rsidRDefault="00232D73" w:rsidP="00122B7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000000" w:themeColor="text1"/>
          <w:kern w:val="2"/>
          <w:sz w:val="32"/>
          <w:szCs w:val="32"/>
        </w:rPr>
        <w:t>7、提升院系党组织政治功能。</w:t>
      </w:r>
      <w:r w:rsidRPr="00232D73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进一步加强院系党总支建设，完善党总支会议制度和党政联席会议事规则，推进院</w:t>
      </w:r>
      <w:r w:rsidRPr="00232D73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lastRenderedPageBreak/>
        <w:t>系民主决策、科学决策。</w:t>
      </w:r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发挥院系党总支的政治核心作用和对院系基层支部的领导、指导作用。</w:t>
      </w:r>
      <w:r w:rsidR="00B75F63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（党委组织部、院系党总支）</w:t>
      </w:r>
    </w:p>
    <w:p w:rsidR="00FB76FE" w:rsidRPr="00304BEE" w:rsidRDefault="00232D73" w:rsidP="00122B7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8</w:t>
      </w:r>
      <w:r w:rsidR="00FB76FE" w:rsidRPr="00304BEE">
        <w:rPr>
          <w:rFonts w:ascii="楷体" w:eastAsia="楷体" w:hAnsi="楷体" w:cs="Times New Roman" w:hint="eastAsia"/>
          <w:b/>
          <w:color w:val="000000" w:themeColor="text1"/>
          <w:kern w:val="2"/>
          <w:sz w:val="32"/>
          <w:szCs w:val="32"/>
        </w:rPr>
        <w:t>.夯实基层组织工作基本环节。</w:t>
      </w:r>
      <w:r w:rsidR="00FB76F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以提升组织力为重点，全面加强基层组织建设。推进党支部规范化建设，严格党内组织生活，规范“三会一课”、组织生活、谈心谈话、民主评议党员等基本制度，提高组织生活质量和效果。全面推行</w:t>
      </w:r>
      <w:r w:rsidR="00603C2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“</w:t>
      </w:r>
      <w:r w:rsidR="00FB76F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支部主题党日</w:t>
      </w:r>
      <w:r w:rsidR="00603C2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+”</w:t>
      </w:r>
      <w:r w:rsidR="00FB76F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活动。创新活动载体，组织党建“对标争先”系列活动，开展支部风采展示、党建优秀案例、优秀主题党日活动和优秀党课评选。</w:t>
      </w:r>
      <w:r w:rsidR="00B75F6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（党委组织部、院系党总支）</w:t>
      </w:r>
    </w:p>
    <w:p w:rsidR="00FB76FE" w:rsidRPr="00304BEE" w:rsidRDefault="00232D73" w:rsidP="00122B7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9</w:t>
      </w:r>
      <w:r w:rsidR="00FB76FE" w:rsidRPr="00304BEE">
        <w:rPr>
          <w:rFonts w:ascii="楷体" w:eastAsia="楷体" w:hAnsi="楷体" w:cs="Times New Roman" w:hint="eastAsia"/>
          <w:b/>
          <w:color w:val="000000" w:themeColor="text1"/>
          <w:kern w:val="2"/>
          <w:sz w:val="32"/>
          <w:szCs w:val="32"/>
        </w:rPr>
        <w:t>.规范党支部建设。</w:t>
      </w:r>
      <w:r w:rsidR="00AC43E1" w:rsidRPr="00AC43E1">
        <w:rPr>
          <w:rFonts w:ascii="仿宋" w:eastAsia="仿宋" w:hAnsi="仿宋"/>
          <w:color w:val="000000" w:themeColor="text1"/>
          <w:kern w:val="2"/>
          <w:sz w:val="32"/>
          <w:szCs w:val="32"/>
        </w:rPr>
        <w:tab/>
        <w:t>结合中共湖北省委教育工作委员会印发《湖北高校“支部建设年”方案》加强支部建设，</w:t>
      </w:r>
      <w:r w:rsidR="00FB76F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推进教师党支部书记“双带头人”。持续深化“五好党支部”、“红旗党支部”创建工作。创新支部活动方式，落实组织生活各项制度，全面提升基层支部的组织力、凝聚力、号召力。</w:t>
      </w:r>
      <w:r w:rsidR="00B75F6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（党委组织部、院系党总支）</w:t>
      </w:r>
    </w:p>
    <w:p w:rsidR="00FB76FE" w:rsidRDefault="00232D73" w:rsidP="00122B7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>
        <w:rPr>
          <w:rFonts w:ascii="楷体" w:eastAsia="楷体" w:hAnsi="楷体" w:cs="Times New Roman"/>
          <w:b/>
          <w:color w:val="000000" w:themeColor="text1"/>
          <w:kern w:val="2"/>
          <w:sz w:val="32"/>
          <w:szCs w:val="32"/>
        </w:rPr>
        <w:t>10</w:t>
      </w:r>
      <w:r w:rsidR="00FB76FE" w:rsidRPr="00304BEE">
        <w:rPr>
          <w:rFonts w:ascii="楷体" w:eastAsia="楷体" w:hAnsi="楷体" w:cs="Times New Roman" w:hint="eastAsia"/>
          <w:b/>
          <w:color w:val="000000" w:themeColor="text1"/>
          <w:kern w:val="2"/>
          <w:sz w:val="32"/>
          <w:szCs w:val="32"/>
        </w:rPr>
        <w:t>.严格党员发展教育管理。</w:t>
      </w:r>
      <w:r w:rsidR="00FB76F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严格规范党员培养、发展流程，把政治标准放在首位，严把党员发展质量关</w:t>
      </w:r>
      <w:r w:rsidR="00A958FD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。</w:t>
      </w:r>
      <w:r w:rsidR="00304BEE" w:rsidRPr="00304BEE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改进毕业生党员和流动党员管理，加强离校前教育，规范党员组织关系转接，做好滞留学校毕业生党员组织关系管理工作。</w:t>
      </w:r>
      <w:r w:rsidR="00B75F63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（党委组织部、院系党总支）</w:t>
      </w:r>
    </w:p>
    <w:p w:rsidR="00471A89" w:rsidRPr="006A1ABA" w:rsidRDefault="00471A89" w:rsidP="006A1ABA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471A89">
        <w:rPr>
          <w:rFonts w:ascii="楷体" w:eastAsia="楷体" w:hAnsi="楷体"/>
          <w:b/>
          <w:color w:val="000000" w:themeColor="text1"/>
          <w:sz w:val="32"/>
          <w:szCs w:val="32"/>
        </w:rPr>
        <w:t>1</w:t>
      </w:r>
      <w:r w:rsidR="00232D73">
        <w:rPr>
          <w:rFonts w:ascii="楷体" w:eastAsia="楷体" w:hAnsi="楷体"/>
          <w:b/>
          <w:color w:val="000000" w:themeColor="text1"/>
          <w:sz w:val="32"/>
          <w:szCs w:val="32"/>
        </w:rPr>
        <w:t>1</w:t>
      </w:r>
      <w:r w:rsidRPr="00471A89">
        <w:rPr>
          <w:rFonts w:ascii="楷体" w:eastAsia="楷体" w:hAnsi="楷体"/>
          <w:b/>
          <w:color w:val="000000" w:themeColor="text1"/>
          <w:sz w:val="32"/>
          <w:szCs w:val="32"/>
        </w:rPr>
        <w:t>.做好群团工作。</w:t>
      </w:r>
      <w:r w:rsidRPr="00471A89">
        <w:rPr>
          <w:rFonts w:ascii="楷体" w:eastAsia="楷体" w:hAnsi="楷体"/>
          <w:color w:val="000000" w:themeColor="text1"/>
          <w:sz w:val="32"/>
          <w:szCs w:val="32"/>
        </w:rPr>
        <w:t>坚</w:t>
      </w:r>
      <w:r w:rsidRPr="001735D2">
        <w:rPr>
          <w:rFonts w:eastAsia="仿宋_GB2312"/>
          <w:sz w:val="32"/>
          <w:szCs w:val="32"/>
        </w:rPr>
        <w:t>持以党建带</w:t>
      </w:r>
      <w:r>
        <w:rPr>
          <w:rFonts w:eastAsia="仿宋_GB2312"/>
          <w:sz w:val="32"/>
          <w:szCs w:val="32"/>
        </w:rPr>
        <w:t>团</w:t>
      </w:r>
      <w:r w:rsidRPr="001735D2">
        <w:rPr>
          <w:rFonts w:eastAsia="仿宋_GB2312"/>
          <w:sz w:val="32"/>
          <w:szCs w:val="32"/>
        </w:rPr>
        <w:t>建，加强和改进群团工作，团结引导广大干部职工坚定不移听党话、跟党走。</w:t>
      </w:r>
      <w:r w:rsidRPr="001735D2">
        <w:rPr>
          <w:rFonts w:eastAsia="仿宋_GB2312"/>
          <w:sz w:val="32"/>
          <w:szCs w:val="32"/>
        </w:rPr>
        <w:lastRenderedPageBreak/>
        <w:t>支持工会、共青团、妇委会开展</w:t>
      </w:r>
      <w:r>
        <w:rPr>
          <w:rFonts w:eastAsia="仿宋_GB2312"/>
          <w:sz w:val="32"/>
          <w:szCs w:val="32"/>
        </w:rPr>
        <w:t>各类</w:t>
      </w:r>
      <w:r w:rsidRPr="001735D2">
        <w:rPr>
          <w:rFonts w:eastAsia="仿宋_GB2312"/>
          <w:sz w:val="32"/>
          <w:szCs w:val="32"/>
        </w:rPr>
        <w:t>主题活动。</w:t>
      </w:r>
      <w:r w:rsidR="00B75F63">
        <w:rPr>
          <w:rFonts w:eastAsia="仿宋_GB2312"/>
          <w:sz w:val="32"/>
          <w:szCs w:val="32"/>
        </w:rPr>
        <w:t>（党委组织部、工会、团委）</w:t>
      </w:r>
    </w:p>
    <w:p w:rsidR="00471A89" w:rsidRDefault="006A1ABA" w:rsidP="00DB2BD7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1</w:t>
      </w:r>
      <w:r w:rsidR="00232D73"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2</w:t>
      </w:r>
      <w:r w:rsidR="006F4281"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.</w:t>
      </w:r>
      <w:r w:rsidR="006F4281">
        <w:rPr>
          <w:rFonts w:ascii="楷体" w:eastAsia="楷体" w:hAnsi="楷体" w:cs="Times New Roman" w:hint="eastAsia"/>
          <w:b/>
          <w:bCs/>
          <w:color w:val="000000" w:themeColor="text1"/>
          <w:sz w:val="32"/>
          <w:szCs w:val="32"/>
        </w:rPr>
        <w:t>着力</w:t>
      </w:r>
      <w:r w:rsidR="006F4281"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加强</w:t>
      </w:r>
      <w:r w:rsidR="00094AC4"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学</w:t>
      </w:r>
      <w:r w:rsidR="006F4281">
        <w:rPr>
          <w:rFonts w:ascii="楷体" w:eastAsia="楷体" w:hAnsi="楷体" w:cs="Times New Roman"/>
          <w:b/>
          <w:bCs/>
          <w:color w:val="000000" w:themeColor="text1"/>
          <w:sz w:val="32"/>
          <w:szCs w:val="32"/>
        </w:rPr>
        <w:t>校统一战线工作。</w:t>
      </w:r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>强化对党外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知识分子</w:t>
      </w:r>
      <w:r w:rsidR="006F4281">
        <w:rPr>
          <w:rFonts w:ascii="楷体" w:eastAsia="楷体" w:hAnsi="楷体" w:hint="eastAsia"/>
          <w:b/>
          <w:color w:val="000000" w:themeColor="text1"/>
          <w:sz w:val="32"/>
          <w:szCs w:val="32"/>
        </w:rPr>
        <w:t>的思想政治引领。</w:t>
      </w:r>
      <w:r w:rsidR="006F4281">
        <w:rPr>
          <w:rFonts w:ascii="楷体" w:eastAsia="楷体" w:hAnsi="楷体"/>
          <w:b/>
          <w:color w:val="000000" w:themeColor="text1"/>
          <w:sz w:val="32"/>
          <w:szCs w:val="32"/>
        </w:rPr>
        <w:t>做好民族宗教工作。</w:t>
      </w:r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推动落实“开展理论学习、开通网上社院、搭建交流平台、开展主题教育、开展特色活动、强化实践锻炼”等六大举措，增强党外知识分子“不忘初心跟党走，凝心聚力促发展”的自觉性和坚定性，</w:t>
      </w:r>
      <w:r w:rsidR="00656C05">
        <w:rPr>
          <w:rFonts w:ascii="仿宋" w:eastAsia="仿宋" w:hAnsi="仿宋"/>
          <w:color w:val="000000" w:themeColor="text1"/>
          <w:sz w:val="32"/>
          <w:szCs w:val="32"/>
        </w:rPr>
        <w:t>增进思想共识、政治认同</w:t>
      </w:r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。积极搭建平台，为党外知识分子建功立业、彰</w:t>
      </w:r>
      <w:proofErr w:type="gramStart"/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显价值</w:t>
      </w:r>
      <w:proofErr w:type="gramEnd"/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创造条件。推动《关于加强新形势下高校统一战线工作的意见》精神贯彻落实。</w:t>
      </w:r>
      <w:r w:rsidR="00656C05">
        <w:rPr>
          <w:rFonts w:ascii="楷体" w:eastAsia="楷体" w:hAnsi="楷体"/>
          <w:b/>
          <w:color w:val="000000" w:themeColor="text1"/>
          <w:sz w:val="32"/>
          <w:szCs w:val="32"/>
        </w:rPr>
        <w:t>做好民族宗教工作。</w:t>
      </w:r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利用庆祝新中国成立70周年的契机，深入宣传党的民族政策和民族区域自治制度发展成就，深化统一多</w:t>
      </w:r>
      <w:proofErr w:type="gramStart"/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民族国情</w:t>
      </w:r>
      <w:proofErr w:type="gramEnd"/>
      <w:r w:rsidR="00656C05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和民族团结教育。加强学校少数民族学生的教育管理</w:t>
      </w:r>
      <w:r w:rsidR="00656C05">
        <w:rPr>
          <w:rFonts w:ascii="仿宋" w:eastAsia="仿宋" w:hAnsi="仿宋"/>
          <w:color w:val="000000" w:themeColor="text1"/>
          <w:sz w:val="32"/>
          <w:szCs w:val="32"/>
        </w:rPr>
        <w:t>，编写《民族宗教工作知识手册》，提升学校宗教工作科学化水平。</w:t>
      </w:r>
      <w:r w:rsidR="00656C05">
        <w:rPr>
          <w:rFonts w:ascii="楷体" w:eastAsia="楷体" w:hAnsi="楷体"/>
          <w:b/>
          <w:color w:val="000000" w:themeColor="text1"/>
          <w:sz w:val="32"/>
          <w:szCs w:val="32"/>
        </w:rPr>
        <w:t>加强统战理论研究</w:t>
      </w:r>
      <w:r w:rsidR="00656C05">
        <w:rPr>
          <w:rFonts w:ascii="仿宋" w:eastAsia="仿宋" w:hAnsi="仿宋"/>
          <w:color w:val="000000" w:themeColor="text1"/>
          <w:sz w:val="32"/>
          <w:szCs w:val="32"/>
        </w:rPr>
        <w:t>。聚焦高校统战工作的重点、难点和热点问题，开展课题研究,积极参加全省高校统战理论研究会年会和高校统战工作研讨会。</w:t>
      </w:r>
      <w:r w:rsidR="00E1763A">
        <w:rPr>
          <w:rFonts w:ascii="仿宋" w:eastAsia="仿宋" w:hAnsi="仿宋" w:hint="eastAsia"/>
          <w:color w:val="000000" w:themeColor="text1"/>
          <w:sz w:val="32"/>
          <w:szCs w:val="32"/>
        </w:rPr>
        <w:t>（党委宣传部</w:t>
      </w:r>
      <w:r w:rsidR="00656C05">
        <w:rPr>
          <w:rFonts w:ascii="仿宋" w:eastAsia="仿宋" w:hAnsi="仿宋" w:hint="eastAsia"/>
          <w:color w:val="000000" w:themeColor="text1"/>
          <w:sz w:val="32"/>
          <w:szCs w:val="32"/>
        </w:rPr>
        <w:t>、统战部、学工处</w:t>
      </w:r>
      <w:r w:rsidR="00E1763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8B3937" w:rsidRPr="00DB2BD7" w:rsidRDefault="006F4281" w:rsidP="00DB2BD7">
      <w:pPr>
        <w:widowControl/>
        <w:spacing w:beforeLines="50" w:before="156" w:afterLines="50" w:after="156" w:line="4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DB2BD7">
        <w:rPr>
          <w:rFonts w:ascii="黑体" w:eastAsia="黑体" w:hAnsi="黑体" w:cs="黑体"/>
          <w:sz w:val="30"/>
          <w:szCs w:val="30"/>
        </w:rPr>
        <w:t>四、深入推动思政工作</w:t>
      </w:r>
    </w:p>
    <w:p w:rsidR="008B3937" w:rsidRPr="008702C7" w:rsidRDefault="00304B96" w:rsidP="008702C7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304B96">
        <w:rPr>
          <w:rFonts w:ascii="楷体" w:eastAsia="楷体" w:hAnsi="楷体" w:hint="eastAsia"/>
          <w:b/>
          <w:color w:val="000000" w:themeColor="text1"/>
          <w:kern w:val="2"/>
          <w:sz w:val="32"/>
          <w:szCs w:val="32"/>
        </w:rPr>
        <w:t>1</w:t>
      </w:r>
      <w:r w:rsidRPr="00304B96">
        <w:rPr>
          <w:rFonts w:ascii="楷体" w:eastAsia="楷体" w:hAnsi="楷体"/>
          <w:b/>
          <w:color w:val="000000" w:themeColor="text1"/>
          <w:kern w:val="2"/>
          <w:sz w:val="32"/>
          <w:szCs w:val="32"/>
        </w:rPr>
        <w:t>3.深化“五个思政”</w:t>
      </w:r>
      <w:r w:rsidR="00A87196">
        <w:rPr>
          <w:rFonts w:ascii="楷体" w:eastAsia="楷体" w:hAnsi="楷体"/>
          <w:b/>
          <w:color w:val="000000" w:themeColor="text1"/>
          <w:kern w:val="2"/>
          <w:sz w:val="32"/>
          <w:szCs w:val="32"/>
        </w:rPr>
        <w:t>、“三全育人”</w:t>
      </w:r>
      <w:r w:rsidRPr="00304B96">
        <w:rPr>
          <w:rFonts w:ascii="楷体" w:eastAsia="楷体" w:hAnsi="楷体"/>
          <w:b/>
          <w:color w:val="000000" w:themeColor="text1"/>
          <w:kern w:val="2"/>
          <w:sz w:val="32"/>
          <w:szCs w:val="32"/>
        </w:rPr>
        <w:t>工作。</w:t>
      </w:r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深入学</w:t>
      </w:r>
      <w:proofErr w:type="gramStart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习习近</w:t>
      </w:r>
      <w:proofErr w:type="gramEnd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平总书记在全国</w:t>
      </w:r>
      <w:proofErr w:type="gramStart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思政教师</w:t>
      </w:r>
      <w:proofErr w:type="gramEnd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座谈会上的讲话精神，以</w:t>
      </w:r>
      <w:proofErr w:type="gramStart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学科思政为</w:t>
      </w:r>
      <w:proofErr w:type="gramEnd"/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突破口，进一步推进“五个思政”工作，</w:t>
      </w:r>
      <w:r w:rsidR="006F4281"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构建一体化高</w:t>
      </w:r>
      <w:r w:rsidR="006F4281"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lastRenderedPageBreak/>
        <w:t>质量</w:t>
      </w:r>
      <w:r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学</w:t>
      </w:r>
      <w:r w:rsidR="006F4281" w:rsidRPr="00304B96">
        <w:rPr>
          <w:rFonts w:ascii="仿宋" w:eastAsia="仿宋" w:hAnsi="仿宋"/>
          <w:color w:val="000000" w:themeColor="text1"/>
          <w:kern w:val="2"/>
          <w:sz w:val="32"/>
          <w:szCs w:val="32"/>
        </w:rPr>
        <w:t>校思想政治工作体系。</w:t>
      </w:r>
      <w:r w:rsidR="00A87196">
        <w:rPr>
          <w:rFonts w:ascii="仿宋" w:eastAsia="仿宋" w:hAnsi="仿宋"/>
          <w:color w:val="000000" w:themeColor="text1"/>
          <w:kern w:val="2"/>
          <w:sz w:val="32"/>
          <w:szCs w:val="32"/>
        </w:rPr>
        <w:t>推动构建全员、全方位、全过程育人新格局。</w:t>
      </w:r>
      <w:r w:rsidR="00182D9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教务处、学工处、</w:t>
      </w:r>
      <w:proofErr w:type="gramStart"/>
      <w:r w:rsidR="00182D98">
        <w:rPr>
          <w:rFonts w:ascii="仿宋" w:eastAsia="仿宋" w:hAnsi="仿宋" w:hint="eastAsia"/>
          <w:color w:val="000000" w:themeColor="text1"/>
          <w:sz w:val="32"/>
          <w:szCs w:val="32"/>
        </w:rPr>
        <w:t>思政课部</w:t>
      </w:r>
      <w:proofErr w:type="gramEnd"/>
      <w:r w:rsidR="00182D9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8B3937" w:rsidRPr="00DB2BD7" w:rsidRDefault="006F4281" w:rsidP="00DB2BD7">
      <w:pPr>
        <w:widowControl/>
        <w:spacing w:beforeLines="50" w:before="156" w:afterLines="50" w:after="156" w:line="4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DB2BD7">
        <w:rPr>
          <w:rFonts w:ascii="黑体" w:eastAsia="黑体" w:hAnsi="黑体" w:cs="黑体"/>
          <w:sz w:val="30"/>
          <w:szCs w:val="30"/>
        </w:rPr>
        <w:t>五、坚决维护</w:t>
      </w:r>
      <w:r w:rsidR="00071DDD">
        <w:rPr>
          <w:rFonts w:ascii="黑体" w:eastAsia="黑体" w:hAnsi="黑体" w:cs="黑体" w:hint="eastAsia"/>
          <w:sz w:val="30"/>
          <w:szCs w:val="30"/>
        </w:rPr>
        <w:t>学校</w:t>
      </w:r>
      <w:r w:rsidRPr="00DB2BD7">
        <w:rPr>
          <w:rFonts w:ascii="黑体" w:eastAsia="黑体" w:hAnsi="黑体" w:cs="黑体"/>
          <w:sz w:val="30"/>
          <w:szCs w:val="30"/>
        </w:rPr>
        <w:t>安全稳定</w:t>
      </w:r>
      <w:r w:rsidR="002008AE" w:rsidRPr="00DB2BD7">
        <w:rPr>
          <w:rFonts w:ascii="黑体" w:eastAsia="黑体" w:hAnsi="黑体" w:cs="黑体"/>
          <w:sz w:val="30"/>
          <w:szCs w:val="30"/>
        </w:rPr>
        <w:t>和谐</w:t>
      </w:r>
    </w:p>
    <w:p w:rsidR="00303BB1" w:rsidRDefault="0034125C" w:rsidP="00DB2BD7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1</w:t>
      </w:r>
      <w:r w:rsidR="00A97142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4</w:t>
      </w:r>
      <w:r w:rsidR="006F4281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.夯实校园安全工作基础。</w:t>
      </w:r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全力抓好国家安</w:t>
      </w:r>
      <w:bookmarkStart w:id="0" w:name="_GoBack"/>
      <w:bookmarkEnd w:id="0"/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全</w:t>
      </w:r>
      <w:r w:rsidR="00EF63E8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牢固树立总体国家安全观，推动学校党委国家安全责任制落实落地。研究制定《关于加强学校国家安全教育的实施细则》，开展国家安全教育日主题教育活动。</w:t>
      </w:r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深化平安校园创建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。加大校地共建、校警共建、家校共建力度，防范和化解重大群体性事端，坚决</w:t>
      </w:r>
      <w:proofErr w:type="gramStart"/>
      <w:r w:rsidR="00304B96">
        <w:rPr>
          <w:rFonts w:ascii="仿宋" w:eastAsia="仿宋" w:hAnsi="仿宋"/>
          <w:color w:val="000000" w:themeColor="text1"/>
          <w:sz w:val="32"/>
          <w:szCs w:val="32"/>
        </w:rPr>
        <w:t>遏制涉校公共</w:t>
      </w:r>
      <w:proofErr w:type="gramEnd"/>
      <w:r w:rsidR="00304B96">
        <w:rPr>
          <w:rFonts w:ascii="仿宋" w:eastAsia="仿宋" w:hAnsi="仿宋"/>
          <w:color w:val="000000" w:themeColor="text1"/>
          <w:sz w:val="32"/>
          <w:szCs w:val="32"/>
        </w:rPr>
        <w:t>安全事件发生。</w:t>
      </w:r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全面实施“七防工程”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。研究制定《关于推进平安校园“七防工程”的实施细则》，构建立体化学</w:t>
      </w:r>
      <w:proofErr w:type="gramStart"/>
      <w:r w:rsidR="00304B96">
        <w:rPr>
          <w:rFonts w:ascii="仿宋" w:eastAsia="仿宋" w:hAnsi="仿宋"/>
          <w:color w:val="000000" w:themeColor="text1"/>
          <w:sz w:val="32"/>
          <w:szCs w:val="32"/>
        </w:rPr>
        <w:t>校安全</w:t>
      </w:r>
      <w:proofErr w:type="gramEnd"/>
      <w:r w:rsidR="00304B96">
        <w:rPr>
          <w:rFonts w:ascii="仿宋" w:eastAsia="仿宋" w:hAnsi="仿宋"/>
          <w:color w:val="000000" w:themeColor="text1"/>
          <w:sz w:val="32"/>
          <w:szCs w:val="32"/>
        </w:rPr>
        <w:t>防控体系,落实学校人防、物防、技防、心防、阵地防、环境防、机制防工作要求。</w:t>
      </w:r>
      <w:r w:rsidR="00303BB1">
        <w:rPr>
          <w:rFonts w:ascii="仿宋" w:eastAsia="仿宋" w:hAnsi="仿宋"/>
          <w:color w:val="000000" w:themeColor="text1"/>
          <w:sz w:val="32"/>
          <w:szCs w:val="32"/>
        </w:rPr>
        <w:t>（学工处、保卫处）</w:t>
      </w:r>
    </w:p>
    <w:p w:rsidR="008B3937" w:rsidRDefault="0034125C" w:rsidP="00A97142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1</w:t>
      </w:r>
      <w:r w:rsidR="00A97142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5</w:t>
      </w:r>
      <w:r w:rsidR="006F4281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.提升</w:t>
      </w:r>
      <w:r w:rsidR="00A87196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学</w:t>
      </w:r>
      <w:r w:rsidR="006F4281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校综合治理能力。</w:t>
      </w:r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深化扫黑除恶专项斗争</w:t>
      </w:r>
      <w:r w:rsidR="006F4281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建立防范黑恶势力侵害校园工作机制，加大“校园贷”、非法集资、传销、电信网络诈骗等新型犯罪的防范打击力度。</w:t>
      </w:r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排查化解</w:t>
      </w:r>
      <w:proofErr w:type="gramStart"/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涉校矛盾</w:t>
      </w:r>
      <w:proofErr w:type="gramEnd"/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纠纷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。研究制定《关于进一步完善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学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校矛盾纠纷多元排查化解机制的实施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细则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》，定期排查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校园安全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、房屋租赁、食堂承包、债务纠纷等方面潜在的重大不稳定隐患</w:t>
      </w:r>
      <w:r w:rsidR="00304B96">
        <w:rPr>
          <w:rFonts w:ascii="仿宋" w:eastAsia="仿宋" w:hAnsi="仿宋" w:hint="eastAsia"/>
          <w:color w:val="000000" w:themeColor="text1"/>
          <w:sz w:val="32"/>
          <w:szCs w:val="32"/>
        </w:rPr>
        <w:t>，规范办学行为，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化解矛盾纠纷。</w:t>
      </w:r>
      <w:r w:rsidR="00304B96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整治净化校园周边环境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。开展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学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校及周边环境综合整治“百日行动”，抓好校园及周边治安、消防、</w:t>
      </w:r>
      <w:r w:rsidR="00304B96">
        <w:rPr>
          <w:rFonts w:ascii="仿宋" w:eastAsia="仿宋" w:hAnsi="仿宋" w:hint="eastAsia"/>
          <w:color w:val="000000" w:themeColor="text1"/>
          <w:sz w:val="32"/>
          <w:szCs w:val="32"/>
        </w:rPr>
        <w:t>危化品安全、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交通、食品卫生等重点领域安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lastRenderedPageBreak/>
        <w:t>全隐患的排查整改，加强</w:t>
      </w:r>
      <w:r w:rsidR="00A87196">
        <w:rPr>
          <w:rFonts w:ascii="仿宋" w:eastAsia="仿宋" w:hAnsi="仿宋"/>
          <w:color w:val="000000" w:themeColor="text1"/>
          <w:sz w:val="32"/>
          <w:szCs w:val="32"/>
        </w:rPr>
        <w:t>学</w:t>
      </w:r>
      <w:r w:rsidR="00304B96">
        <w:rPr>
          <w:rFonts w:ascii="仿宋" w:eastAsia="仿宋" w:hAnsi="仿宋"/>
          <w:color w:val="000000" w:themeColor="text1"/>
          <w:sz w:val="32"/>
          <w:szCs w:val="32"/>
        </w:rPr>
        <w:t>校周边非法宗教活动场所的打击整治。</w:t>
      </w:r>
      <w:r w:rsidR="00303BB1">
        <w:rPr>
          <w:rFonts w:ascii="仿宋" w:eastAsia="仿宋" w:hAnsi="仿宋"/>
          <w:color w:val="000000" w:themeColor="text1"/>
          <w:sz w:val="32"/>
          <w:szCs w:val="32"/>
        </w:rPr>
        <w:t>（学工处、保卫处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、后勤公司</w:t>
      </w:r>
      <w:r w:rsidR="00303BB1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8B3937" w:rsidRDefault="0034125C" w:rsidP="00A97142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1</w:t>
      </w:r>
      <w:r w:rsidR="00A97142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6</w:t>
      </w:r>
      <w:r w:rsidR="006F4281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.构筑</w:t>
      </w:r>
      <w:r w:rsidR="00A87196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学</w:t>
      </w:r>
      <w:r w:rsidR="006F4281">
        <w:rPr>
          <w:rFonts w:ascii="楷体" w:eastAsia="楷体" w:hAnsi="楷体"/>
          <w:b/>
          <w:bCs/>
          <w:color w:val="000000" w:themeColor="text1"/>
          <w:kern w:val="0"/>
          <w:sz w:val="32"/>
          <w:szCs w:val="32"/>
        </w:rPr>
        <w:t>校和谐稳定屏障。</w:t>
      </w:r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做好特殊</w:t>
      </w:r>
      <w:proofErr w:type="gramStart"/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时期维稳工作</w:t>
      </w:r>
      <w:proofErr w:type="gramEnd"/>
      <w:r w:rsidR="006F4281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。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重点做好重大历史事件纪念节点和敏感时间节点的维护稳定工作，严防敌对势力借机煽动制造混乱。</w:t>
      </w:r>
      <w:r w:rsidR="00A97142" w:rsidRPr="00A97142">
        <w:rPr>
          <w:rFonts w:ascii="楷体" w:eastAsia="楷体" w:hAnsi="楷体"/>
          <w:b/>
          <w:color w:val="000000" w:themeColor="text1"/>
          <w:sz w:val="32"/>
          <w:szCs w:val="32"/>
        </w:rPr>
        <w:t>抓好校园值班工作。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一是校领导、中层干部值班，检查处理全院值班、安全稳定工作；二是院系值班，负责检查、处理院系学生事务；三是安全保卫值班，负责校园巡逻，处理突发事件。</w:t>
      </w:r>
      <w:r w:rsidR="00A97142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抓好校园反邪教工作。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加强对涉邪教线索的摸排核查，做好邪教重点人的教育转化和监管稳控，消灭校内邪教反宣土壤。</w:t>
      </w:r>
      <w:r w:rsidR="00A97142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提升应急处置能力。</w:t>
      </w:r>
      <w:r w:rsidR="00A97142">
        <w:rPr>
          <w:rFonts w:ascii="仿宋" w:eastAsia="仿宋" w:hAnsi="仿宋"/>
          <w:color w:val="000000" w:themeColor="text1"/>
          <w:sz w:val="32"/>
          <w:szCs w:val="32"/>
        </w:rPr>
        <w:t>落实突发事件依法处置、舆论引导、社会面管控“三同步”原则，坚决依法依规打击处理“校闹”，维护高校合法权益。（院办、宣传部、学工处、保卫处、后勤公司）</w:t>
      </w:r>
    </w:p>
    <w:p w:rsidR="00770ABE" w:rsidRDefault="00770ABE" w:rsidP="00A97142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</w:p>
    <w:p w:rsidR="00770ABE" w:rsidRDefault="00770ABE" w:rsidP="00A97142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</w:p>
    <w:p w:rsidR="00770ABE" w:rsidRDefault="00770ABE" w:rsidP="00A97142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</w:p>
    <w:p w:rsidR="00770ABE" w:rsidRDefault="00770ABE" w:rsidP="00A97142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2019年6月10日</w:t>
      </w:r>
    </w:p>
    <w:sectPr w:rsidR="00770ABE" w:rsidSect="008B393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55" w:rsidRDefault="00A66E55" w:rsidP="008B3937">
      <w:r>
        <w:separator/>
      </w:r>
    </w:p>
  </w:endnote>
  <w:endnote w:type="continuationSeparator" w:id="0">
    <w:p w:rsidR="00A66E55" w:rsidRDefault="00A66E55" w:rsidP="008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1927"/>
    </w:sdtPr>
    <w:sdtEndPr>
      <w:rPr>
        <w:rFonts w:ascii="Times New Roman" w:hAnsi="Times New Roman" w:cs="Times New Roman"/>
        <w:sz w:val="24"/>
        <w:szCs w:val="24"/>
      </w:rPr>
    </w:sdtEndPr>
    <w:sdtContent>
      <w:p w:rsidR="008B3937" w:rsidRDefault="004E34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42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1DDD" w:rsidRPr="00071DD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 w:rsidR="008B3937" w:rsidRDefault="008B3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55" w:rsidRDefault="00A66E55" w:rsidP="008B3937">
      <w:r>
        <w:separator/>
      </w:r>
    </w:p>
  </w:footnote>
  <w:footnote w:type="continuationSeparator" w:id="0">
    <w:p w:rsidR="00A66E55" w:rsidRDefault="00A66E55" w:rsidP="008B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D22"/>
    <w:rsid w:val="00000534"/>
    <w:rsid w:val="00006DE1"/>
    <w:rsid w:val="000079D1"/>
    <w:rsid w:val="0002510B"/>
    <w:rsid w:val="00032154"/>
    <w:rsid w:val="000428CF"/>
    <w:rsid w:val="000456CD"/>
    <w:rsid w:val="00045A7C"/>
    <w:rsid w:val="000463CD"/>
    <w:rsid w:val="00050151"/>
    <w:rsid w:val="000617B9"/>
    <w:rsid w:val="000627B4"/>
    <w:rsid w:val="000677AD"/>
    <w:rsid w:val="00071378"/>
    <w:rsid w:val="00071DDD"/>
    <w:rsid w:val="0007798A"/>
    <w:rsid w:val="00081611"/>
    <w:rsid w:val="00081F94"/>
    <w:rsid w:val="000875F1"/>
    <w:rsid w:val="00087C1C"/>
    <w:rsid w:val="00091B14"/>
    <w:rsid w:val="00094AC4"/>
    <w:rsid w:val="00095DF1"/>
    <w:rsid w:val="0009756A"/>
    <w:rsid w:val="000A0048"/>
    <w:rsid w:val="000A29FB"/>
    <w:rsid w:val="000A2F1E"/>
    <w:rsid w:val="000A3FB4"/>
    <w:rsid w:val="000A4798"/>
    <w:rsid w:val="000A4901"/>
    <w:rsid w:val="000B0B92"/>
    <w:rsid w:val="000B699E"/>
    <w:rsid w:val="000B6B90"/>
    <w:rsid w:val="000C077D"/>
    <w:rsid w:val="000C0EF0"/>
    <w:rsid w:val="000C324F"/>
    <w:rsid w:val="000C331C"/>
    <w:rsid w:val="000C3AA2"/>
    <w:rsid w:val="000D0310"/>
    <w:rsid w:val="000D74C2"/>
    <w:rsid w:val="000E006C"/>
    <w:rsid w:val="000E0918"/>
    <w:rsid w:val="000E1689"/>
    <w:rsid w:val="000E2886"/>
    <w:rsid w:val="000E3A40"/>
    <w:rsid w:val="000E46C7"/>
    <w:rsid w:val="000E48E7"/>
    <w:rsid w:val="000E7D28"/>
    <w:rsid w:val="000F23BD"/>
    <w:rsid w:val="000F2521"/>
    <w:rsid w:val="00105349"/>
    <w:rsid w:val="001056AD"/>
    <w:rsid w:val="001075F8"/>
    <w:rsid w:val="00112B3C"/>
    <w:rsid w:val="0011597B"/>
    <w:rsid w:val="00115FDD"/>
    <w:rsid w:val="00116AE4"/>
    <w:rsid w:val="001204C0"/>
    <w:rsid w:val="00122B74"/>
    <w:rsid w:val="00124AC8"/>
    <w:rsid w:val="00131CAD"/>
    <w:rsid w:val="00132600"/>
    <w:rsid w:val="0014245E"/>
    <w:rsid w:val="00143805"/>
    <w:rsid w:val="00144EA1"/>
    <w:rsid w:val="001469F4"/>
    <w:rsid w:val="00147C0D"/>
    <w:rsid w:val="00151AFD"/>
    <w:rsid w:val="0015792E"/>
    <w:rsid w:val="001655DC"/>
    <w:rsid w:val="0016590A"/>
    <w:rsid w:val="00171055"/>
    <w:rsid w:val="001713AC"/>
    <w:rsid w:val="00171836"/>
    <w:rsid w:val="00174E11"/>
    <w:rsid w:val="00182D98"/>
    <w:rsid w:val="00185AB8"/>
    <w:rsid w:val="00191130"/>
    <w:rsid w:val="001A5CE8"/>
    <w:rsid w:val="001A6281"/>
    <w:rsid w:val="001A7253"/>
    <w:rsid w:val="001B115F"/>
    <w:rsid w:val="001B450E"/>
    <w:rsid w:val="001B6D50"/>
    <w:rsid w:val="001C0C9D"/>
    <w:rsid w:val="001C26D5"/>
    <w:rsid w:val="001C7EA2"/>
    <w:rsid w:val="001C7F35"/>
    <w:rsid w:val="001D0F23"/>
    <w:rsid w:val="001D2986"/>
    <w:rsid w:val="001D4873"/>
    <w:rsid w:val="001D54DF"/>
    <w:rsid w:val="001D67F3"/>
    <w:rsid w:val="001E173B"/>
    <w:rsid w:val="001E3314"/>
    <w:rsid w:val="001F141E"/>
    <w:rsid w:val="001F7F4B"/>
    <w:rsid w:val="002008AE"/>
    <w:rsid w:val="00203485"/>
    <w:rsid w:val="00205F9C"/>
    <w:rsid w:val="002148AC"/>
    <w:rsid w:val="00215BCE"/>
    <w:rsid w:val="0022032F"/>
    <w:rsid w:val="002204E9"/>
    <w:rsid w:val="00222CD7"/>
    <w:rsid w:val="00232D73"/>
    <w:rsid w:val="00235A86"/>
    <w:rsid w:val="002368E1"/>
    <w:rsid w:val="00240D60"/>
    <w:rsid w:val="00243DC4"/>
    <w:rsid w:val="00243E90"/>
    <w:rsid w:val="00246117"/>
    <w:rsid w:val="00252779"/>
    <w:rsid w:val="002528BA"/>
    <w:rsid w:val="00252DC1"/>
    <w:rsid w:val="00253A58"/>
    <w:rsid w:val="00256980"/>
    <w:rsid w:val="00263364"/>
    <w:rsid w:val="0026646C"/>
    <w:rsid w:val="002704F6"/>
    <w:rsid w:val="00270C5B"/>
    <w:rsid w:val="0027476F"/>
    <w:rsid w:val="00277508"/>
    <w:rsid w:val="00287590"/>
    <w:rsid w:val="00292DE1"/>
    <w:rsid w:val="00293F8F"/>
    <w:rsid w:val="002955ED"/>
    <w:rsid w:val="002A1D67"/>
    <w:rsid w:val="002A2D76"/>
    <w:rsid w:val="002A32FD"/>
    <w:rsid w:val="002A3502"/>
    <w:rsid w:val="002A5BB8"/>
    <w:rsid w:val="002A77BE"/>
    <w:rsid w:val="002B2FFE"/>
    <w:rsid w:val="002C264D"/>
    <w:rsid w:val="002C4301"/>
    <w:rsid w:val="002C6FBB"/>
    <w:rsid w:val="002C7730"/>
    <w:rsid w:val="002D1C0E"/>
    <w:rsid w:val="002D45EA"/>
    <w:rsid w:val="002D5AD3"/>
    <w:rsid w:val="002E01D2"/>
    <w:rsid w:val="002E1535"/>
    <w:rsid w:val="002E1798"/>
    <w:rsid w:val="002E1D7B"/>
    <w:rsid w:val="002E3238"/>
    <w:rsid w:val="002E34BA"/>
    <w:rsid w:val="002E3E6B"/>
    <w:rsid w:val="002E6576"/>
    <w:rsid w:val="002E7BDD"/>
    <w:rsid w:val="002F0C33"/>
    <w:rsid w:val="002F46F2"/>
    <w:rsid w:val="002F7274"/>
    <w:rsid w:val="00300775"/>
    <w:rsid w:val="00301B50"/>
    <w:rsid w:val="00303BB1"/>
    <w:rsid w:val="0030494F"/>
    <w:rsid w:val="00304B96"/>
    <w:rsid w:val="00304BEE"/>
    <w:rsid w:val="0030622B"/>
    <w:rsid w:val="00311939"/>
    <w:rsid w:val="00313090"/>
    <w:rsid w:val="00313398"/>
    <w:rsid w:val="003214D2"/>
    <w:rsid w:val="0032348D"/>
    <w:rsid w:val="0032556D"/>
    <w:rsid w:val="003310C0"/>
    <w:rsid w:val="003320D9"/>
    <w:rsid w:val="00334109"/>
    <w:rsid w:val="003346E4"/>
    <w:rsid w:val="003410EF"/>
    <w:rsid w:val="0034125C"/>
    <w:rsid w:val="00341A54"/>
    <w:rsid w:val="00342363"/>
    <w:rsid w:val="00342597"/>
    <w:rsid w:val="00344F29"/>
    <w:rsid w:val="003451C8"/>
    <w:rsid w:val="003467E4"/>
    <w:rsid w:val="00350A3C"/>
    <w:rsid w:val="003538EC"/>
    <w:rsid w:val="00357D7E"/>
    <w:rsid w:val="003610D4"/>
    <w:rsid w:val="00364E46"/>
    <w:rsid w:val="00366B42"/>
    <w:rsid w:val="00371676"/>
    <w:rsid w:val="00372E47"/>
    <w:rsid w:val="00377080"/>
    <w:rsid w:val="0038192D"/>
    <w:rsid w:val="00382F6C"/>
    <w:rsid w:val="0038776C"/>
    <w:rsid w:val="0039036C"/>
    <w:rsid w:val="00395DA2"/>
    <w:rsid w:val="00397FA7"/>
    <w:rsid w:val="003A31FF"/>
    <w:rsid w:val="003A3830"/>
    <w:rsid w:val="003A4A24"/>
    <w:rsid w:val="003B08A2"/>
    <w:rsid w:val="003B1864"/>
    <w:rsid w:val="003B1F68"/>
    <w:rsid w:val="003C0647"/>
    <w:rsid w:val="003C2CC8"/>
    <w:rsid w:val="003C38D6"/>
    <w:rsid w:val="003C60ED"/>
    <w:rsid w:val="003C7D59"/>
    <w:rsid w:val="003D17E4"/>
    <w:rsid w:val="003D289F"/>
    <w:rsid w:val="003D55C4"/>
    <w:rsid w:val="003D70D3"/>
    <w:rsid w:val="003D73B0"/>
    <w:rsid w:val="003D7EE9"/>
    <w:rsid w:val="003E40C2"/>
    <w:rsid w:val="003F2522"/>
    <w:rsid w:val="003F65B4"/>
    <w:rsid w:val="00412281"/>
    <w:rsid w:val="00422D9F"/>
    <w:rsid w:val="00423DDD"/>
    <w:rsid w:val="0042471A"/>
    <w:rsid w:val="004319CF"/>
    <w:rsid w:val="00433983"/>
    <w:rsid w:val="0043647D"/>
    <w:rsid w:val="00436B5A"/>
    <w:rsid w:val="00441554"/>
    <w:rsid w:val="0044726B"/>
    <w:rsid w:val="00450324"/>
    <w:rsid w:val="004532A6"/>
    <w:rsid w:val="00461CC9"/>
    <w:rsid w:val="00463C6F"/>
    <w:rsid w:val="004673E5"/>
    <w:rsid w:val="00467C97"/>
    <w:rsid w:val="00467DF4"/>
    <w:rsid w:val="00470C97"/>
    <w:rsid w:val="00471A89"/>
    <w:rsid w:val="00472B2F"/>
    <w:rsid w:val="0047387F"/>
    <w:rsid w:val="00476AF8"/>
    <w:rsid w:val="0047793D"/>
    <w:rsid w:val="00477B2F"/>
    <w:rsid w:val="00480180"/>
    <w:rsid w:val="00482B0F"/>
    <w:rsid w:val="00485849"/>
    <w:rsid w:val="00485E87"/>
    <w:rsid w:val="00494F21"/>
    <w:rsid w:val="004A1657"/>
    <w:rsid w:val="004A216E"/>
    <w:rsid w:val="004A42A5"/>
    <w:rsid w:val="004A4A01"/>
    <w:rsid w:val="004A4DBB"/>
    <w:rsid w:val="004A4FA3"/>
    <w:rsid w:val="004A6744"/>
    <w:rsid w:val="004A6811"/>
    <w:rsid w:val="004C2404"/>
    <w:rsid w:val="004C522D"/>
    <w:rsid w:val="004C6879"/>
    <w:rsid w:val="004D5E7D"/>
    <w:rsid w:val="004D650D"/>
    <w:rsid w:val="004D664F"/>
    <w:rsid w:val="004E348D"/>
    <w:rsid w:val="004F0035"/>
    <w:rsid w:val="004F31B9"/>
    <w:rsid w:val="004F3250"/>
    <w:rsid w:val="004F3839"/>
    <w:rsid w:val="004F4C5D"/>
    <w:rsid w:val="00501A3D"/>
    <w:rsid w:val="005030A6"/>
    <w:rsid w:val="00506617"/>
    <w:rsid w:val="0050753D"/>
    <w:rsid w:val="00511547"/>
    <w:rsid w:val="005140F2"/>
    <w:rsid w:val="00516FD1"/>
    <w:rsid w:val="0052466D"/>
    <w:rsid w:val="005261B0"/>
    <w:rsid w:val="00531750"/>
    <w:rsid w:val="005362F7"/>
    <w:rsid w:val="00544022"/>
    <w:rsid w:val="005529B9"/>
    <w:rsid w:val="00553480"/>
    <w:rsid w:val="00566859"/>
    <w:rsid w:val="00575A21"/>
    <w:rsid w:val="00575B11"/>
    <w:rsid w:val="0057753D"/>
    <w:rsid w:val="00591C58"/>
    <w:rsid w:val="0059491F"/>
    <w:rsid w:val="005A287F"/>
    <w:rsid w:val="005A2AE6"/>
    <w:rsid w:val="005A5D63"/>
    <w:rsid w:val="005A6B45"/>
    <w:rsid w:val="005B0B9C"/>
    <w:rsid w:val="005B1572"/>
    <w:rsid w:val="005B22EF"/>
    <w:rsid w:val="005B3B4B"/>
    <w:rsid w:val="005B544B"/>
    <w:rsid w:val="005B5DE3"/>
    <w:rsid w:val="005C3BED"/>
    <w:rsid w:val="005C679C"/>
    <w:rsid w:val="005C7C92"/>
    <w:rsid w:val="005D2861"/>
    <w:rsid w:val="005D297D"/>
    <w:rsid w:val="005D4656"/>
    <w:rsid w:val="005D50A1"/>
    <w:rsid w:val="005D6F2E"/>
    <w:rsid w:val="005E1CD6"/>
    <w:rsid w:val="005E34D7"/>
    <w:rsid w:val="005E4058"/>
    <w:rsid w:val="005E5BBD"/>
    <w:rsid w:val="005E649F"/>
    <w:rsid w:val="005E6585"/>
    <w:rsid w:val="005E6C58"/>
    <w:rsid w:val="00602E31"/>
    <w:rsid w:val="00603C23"/>
    <w:rsid w:val="00606C59"/>
    <w:rsid w:val="006121D6"/>
    <w:rsid w:val="00614112"/>
    <w:rsid w:val="00622742"/>
    <w:rsid w:val="0062674E"/>
    <w:rsid w:val="00637EE5"/>
    <w:rsid w:val="006408E0"/>
    <w:rsid w:val="00643001"/>
    <w:rsid w:val="006446AC"/>
    <w:rsid w:val="00644A28"/>
    <w:rsid w:val="00645BBC"/>
    <w:rsid w:val="0064708A"/>
    <w:rsid w:val="006508C4"/>
    <w:rsid w:val="0065310F"/>
    <w:rsid w:val="006541CD"/>
    <w:rsid w:val="00656C05"/>
    <w:rsid w:val="00661B1D"/>
    <w:rsid w:val="00662C61"/>
    <w:rsid w:val="00663F83"/>
    <w:rsid w:val="00664069"/>
    <w:rsid w:val="00667D4C"/>
    <w:rsid w:val="0067002A"/>
    <w:rsid w:val="0067096A"/>
    <w:rsid w:val="00677564"/>
    <w:rsid w:val="00682D80"/>
    <w:rsid w:val="00683C75"/>
    <w:rsid w:val="00683EA2"/>
    <w:rsid w:val="00686537"/>
    <w:rsid w:val="006917CD"/>
    <w:rsid w:val="006A1ABA"/>
    <w:rsid w:val="006A1DB0"/>
    <w:rsid w:val="006A1FAE"/>
    <w:rsid w:val="006A2CA3"/>
    <w:rsid w:val="006A3D7A"/>
    <w:rsid w:val="006B2714"/>
    <w:rsid w:val="006B2ADE"/>
    <w:rsid w:val="006B4860"/>
    <w:rsid w:val="006B68D7"/>
    <w:rsid w:val="006C3876"/>
    <w:rsid w:val="006C3B74"/>
    <w:rsid w:val="006C5F9F"/>
    <w:rsid w:val="006C7368"/>
    <w:rsid w:val="006C776E"/>
    <w:rsid w:val="006D14BE"/>
    <w:rsid w:val="006D2087"/>
    <w:rsid w:val="006D2123"/>
    <w:rsid w:val="006D43EE"/>
    <w:rsid w:val="006D59C5"/>
    <w:rsid w:val="006E08E7"/>
    <w:rsid w:val="006E4EF0"/>
    <w:rsid w:val="006E5077"/>
    <w:rsid w:val="006E526D"/>
    <w:rsid w:val="006E621E"/>
    <w:rsid w:val="006E692F"/>
    <w:rsid w:val="006E729E"/>
    <w:rsid w:val="006E784F"/>
    <w:rsid w:val="006E79BA"/>
    <w:rsid w:val="006F0BBE"/>
    <w:rsid w:val="006F2EA2"/>
    <w:rsid w:val="006F4281"/>
    <w:rsid w:val="006F4919"/>
    <w:rsid w:val="006F580B"/>
    <w:rsid w:val="00703521"/>
    <w:rsid w:val="007105EC"/>
    <w:rsid w:val="007124C7"/>
    <w:rsid w:val="007127EF"/>
    <w:rsid w:val="007154EB"/>
    <w:rsid w:val="00730A75"/>
    <w:rsid w:val="00730B9B"/>
    <w:rsid w:val="00730D0C"/>
    <w:rsid w:val="007349C0"/>
    <w:rsid w:val="00736AA9"/>
    <w:rsid w:val="007373D1"/>
    <w:rsid w:val="007404D3"/>
    <w:rsid w:val="007423A5"/>
    <w:rsid w:val="007424C7"/>
    <w:rsid w:val="00743203"/>
    <w:rsid w:val="00744A33"/>
    <w:rsid w:val="007464F5"/>
    <w:rsid w:val="007547D4"/>
    <w:rsid w:val="00770ABE"/>
    <w:rsid w:val="0077173F"/>
    <w:rsid w:val="00775BAE"/>
    <w:rsid w:val="007770D9"/>
    <w:rsid w:val="007801C6"/>
    <w:rsid w:val="00780D5F"/>
    <w:rsid w:val="00790F64"/>
    <w:rsid w:val="007920B0"/>
    <w:rsid w:val="007941B3"/>
    <w:rsid w:val="00794794"/>
    <w:rsid w:val="0079518E"/>
    <w:rsid w:val="007A2743"/>
    <w:rsid w:val="007A2B3C"/>
    <w:rsid w:val="007A32D8"/>
    <w:rsid w:val="007A66A2"/>
    <w:rsid w:val="007A7779"/>
    <w:rsid w:val="007B0086"/>
    <w:rsid w:val="007B3999"/>
    <w:rsid w:val="007C3775"/>
    <w:rsid w:val="007C6C5B"/>
    <w:rsid w:val="007D44C2"/>
    <w:rsid w:val="007D71E5"/>
    <w:rsid w:val="007D7599"/>
    <w:rsid w:val="007E2928"/>
    <w:rsid w:val="007E2BB3"/>
    <w:rsid w:val="007F46D3"/>
    <w:rsid w:val="007F4D8B"/>
    <w:rsid w:val="007F6236"/>
    <w:rsid w:val="0080402A"/>
    <w:rsid w:val="00807A4B"/>
    <w:rsid w:val="00811756"/>
    <w:rsid w:val="0081447B"/>
    <w:rsid w:val="00816344"/>
    <w:rsid w:val="008203F6"/>
    <w:rsid w:val="0082659A"/>
    <w:rsid w:val="00830529"/>
    <w:rsid w:val="00832C4A"/>
    <w:rsid w:val="00850EDB"/>
    <w:rsid w:val="0085135F"/>
    <w:rsid w:val="00853959"/>
    <w:rsid w:val="00853C00"/>
    <w:rsid w:val="00854DC1"/>
    <w:rsid w:val="00863BB2"/>
    <w:rsid w:val="008702C7"/>
    <w:rsid w:val="008730FB"/>
    <w:rsid w:val="00874157"/>
    <w:rsid w:val="00875594"/>
    <w:rsid w:val="00876257"/>
    <w:rsid w:val="00880C63"/>
    <w:rsid w:val="00881D9D"/>
    <w:rsid w:val="008900F3"/>
    <w:rsid w:val="0089161D"/>
    <w:rsid w:val="00892BA2"/>
    <w:rsid w:val="00895253"/>
    <w:rsid w:val="008A3A08"/>
    <w:rsid w:val="008A73B3"/>
    <w:rsid w:val="008B3494"/>
    <w:rsid w:val="008B3937"/>
    <w:rsid w:val="008B41E1"/>
    <w:rsid w:val="008C52A6"/>
    <w:rsid w:val="008C62C9"/>
    <w:rsid w:val="008D0F04"/>
    <w:rsid w:val="008D2974"/>
    <w:rsid w:val="008D3A43"/>
    <w:rsid w:val="008D502A"/>
    <w:rsid w:val="008D69B2"/>
    <w:rsid w:val="008E052C"/>
    <w:rsid w:val="008E28CC"/>
    <w:rsid w:val="008E4BEE"/>
    <w:rsid w:val="008F2458"/>
    <w:rsid w:val="008F77C2"/>
    <w:rsid w:val="009000C3"/>
    <w:rsid w:val="00901F1B"/>
    <w:rsid w:val="00902FC6"/>
    <w:rsid w:val="009046B5"/>
    <w:rsid w:val="0090487B"/>
    <w:rsid w:val="00904B55"/>
    <w:rsid w:val="00905945"/>
    <w:rsid w:val="00906873"/>
    <w:rsid w:val="0091056B"/>
    <w:rsid w:val="009108DF"/>
    <w:rsid w:val="009110B3"/>
    <w:rsid w:val="00914BFC"/>
    <w:rsid w:val="00923899"/>
    <w:rsid w:val="0092403A"/>
    <w:rsid w:val="0092410A"/>
    <w:rsid w:val="009276DB"/>
    <w:rsid w:val="009308B0"/>
    <w:rsid w:val="00932200"/>
    <w:rsid w:val="00933D6C"/>
    <w:rsid w:val="00935349"/>
    <w:rsid w:val="00935689"/>
    <w:rsid w:val="00941329"/>
    <w:rsid w:val="00943773"/>
    <w:rsid w:val="00944EA5"/>
    <w:rsid w:val="009501D3"/>
    <w:rsid w:val="009531D8"/>
    <w:rsid w:val="00954876"/>
    <w:rsid w:val="009605B9"/>
    <w:rsid w:val="00971F31"/>
    <w:rsid w:val="00972811"/>
    <w:rsid w:val="0097637C"/>
    <w:rsid w:val="00976A7E"/>
    <w:rsid w:val="00977104"/>
    <w:rsid w:val="0097724D"/>
    <w:rsid w:val="0098038B"/>
    <w:rsid w:val="00980C7B"/>
    <w:rsid w:val="00981FDD"/>
    <w:rsid w:val="00982DB1"/>
    <w:rsid w:val="00984A65"/>
    <w:rsid w:val="00984CF4"/>
    <w:rsid w:val="00991659"/>
    <w:rsid w:val="009938CC"/>
    <w:rsid w:val="009A0BC4"/>
    <w:rsid w:val="009A394C"/>
    <w:rsid w:val="009A7B63"/>
    <w:rsid w:val="009B221F"/>
    <w:rsid w:val="009B31FA"/>
    <w:rsid w:val="009B4614"/>
    <w:rsid w:val="009B7198"/>
    <w:rsid w:val="009C2D3A"/>
    <w:rsid w:val="009C3EE3"/>
    <w:rsid w:val="009D035D"/>
    <w:rsid w:val="009D0C28"/>
    <w:rsid w:val="009D1E92"/>
    <w:rsid w:val="009D61F5"/>
    <w:rsid w:val="009D6734"/>
    <w:rsid w:val="009E030D"/>
    <w:rsid w:val="009E142E"/>
    <w:rsid w:val="009E1EBF"/>
    <w:rsid w:val="009E2422"/>
    <w:rsid w:val="009F3337"/>
    <w:rsid w:val="009F6C4A"/>
    <w:rsid w:val="00A01FCB"/>
    <w:rsid w:val="00A131EC"/>
    <w:rsid w:val="00A1468F"/>
    <w:rsid w:val="00A14E4E"/>
    <w:rsid w:val="00A151C4"/>
    <w:rsid w:val="00A15617"/>
    <w:rsid w:val="00A15B4C"/>
    <w:rsid w:val="00A203B4"/>
    <w:rsid w:val="00A23305"/>
    <w:rsid w:val="00A30B09"/>
    <w:rsid w:val="00A346AA"/>
    <w:rsid w:val="00A41EFF"/>
    <w:rsid w:val="00A437F5"/>
    <w:rsid w:val="00A43AB7"/>
    <w:rsid w:val="00A43F13"/>
    <w:rsid w:val="00A43FA7"/>
    <w:rsid w:val="00A47852"/>
    <w:rsid w:val="00A53165"/>
    <w:rsid w:val="00A53D24"/>
    <w:rsid w:val="00A57A26"/>
    <w:rsid w:val="00A57A84"/>
    <w:rsid w:val="00A6125C"/>
    <w:rsid w:val="00A64664"/>
    <w:rsid w:val="00A65022"/>
    <w:rsid w:val="00A66E55"/>
    <w:rsid w:val="00A72863"/>
    <w:rsid w:val="00A738C8"/>
    <w:rsid w:val="00A756E6"/>
    <w:rsid w:val="00A76A3A"/>
    <w:rsid w:val="00A859EA"/>
    <w:rsid w:val="00A85AEE"/>
    <w:rsid w:val="00A87196"/>
    <w:rsid w:val="00A90D64"/>
    <w:rsid w:val="00A958FD"/>
    <w:rsid w:val="00A97142"/>
    <w:rsid w:val="00AA3DF7"/>
    <w:rsid w:val="00AA4569"/>
    <w:rsid w:val="00AB0836"/>
    <w:rsid w:val="00AB0D33"/>
    <w:rsid w:val="00AB1AC5"/>
    <w:rsid w:val="00AB32F5"/>
    <w:rsid w:val="00AB5866"/>
    <w:rsid w:val="00AB6524"/>
    <w:rsid w:val="00AB675F"/>
    <w:rsid w:val="00AC43E1"/>
    <w:rsid w:val="00AC46CD"/>
    <w:rsid w:val="00AD5D14"/>
    <w:rsid w:val="00AD6D12"/>
    <w:rsid w:val="00AD79BB"/>
    <w:rsid w:val="00AE5E62"/>
    <w:rsid w:val="00AE7E3E"/>
    <w:rsid w:val="00AF0A6F"/>
    <w:rsid w:val="00AF2730"/>
    <w:rsid w:val="00AF71E0"/>
    <w:rsid w:val="00B0633F"/>
    <w:rsid w:val="00B14C38"/>
    <w:rsid w:val="00B15CE8"/>
    <w:rsid w:val="00B16262"/>
    <w:rsid w:val="00B2193F"/>
    <w:rsid w:val="00B21AE2"/>
    <w:rsid w:val="00B22178"/>
    <w:rsid w:val="00B27138"/>
    <w:rsid w:val="00B36A23"/>
    <w:rsid w:val="00B41DEE"/>
    <w:rsid w:val="00B42231"/>
    <w:rsid w:val="00B42E14"/>
    <w:rsid w:val="00B456E2"/>
    <w:rsid w:val="00B504B9"/>
    <w:rsid w:val="00B55EA3"/>
    <w:rsid w:val="00B60690"/>
    <w:rsid w:val="00B607B3"/>
    <w:rsid w:val="00B6082E"/>
    <w:rsid w:val="00B637AB"/>
    <w:rsid w:val="00B64DE3"/>
    <w:rsid w:val="00B66240"/>
    <w:rsid w:val="00B66406"/>
    <w:rsid w:val="00B7297E"/>
    <w:rsid w:val="00B7485E"/>
    <w:rsid w:val="00B7533D"/>
    <w:rsid w:val="00B75857"/>
    <w:rsid w:val="00B75F63"/>
    <w:rsid w:val="00B77CE8"/>
    <w:rsid w:val="00B83BC7"/>
    <w:rsid w:val="00B83BCB"/>
    <w:rsid w:val="00B85A9B"/>
    <w:rsid w:val="00B85CA4"/>
    <w:rsid w:val="00B90D48"/>
    <w:rsid w:val="00B96962"/>
    <w:rsid w:val="00BA3EAA"/>
    <w:rsid w:val="00BA562F"/>
    <w:rsid w:val="00BB16D1"/>
    <w:rsid w:val="00BB18DF"/>
    <w:rsid w:val="00BE499C"/>
    <w:rsid w:val="00BF18C9"/>
    <w:rsid w:val="00C01122"/>
    <w:rsid w:val="00C05F25"/>
    <w:rsid w:val="00C07A4C"/>
    <w:rsid w:val="00C07D20"/>
    <w:rsid w:val="00C13741"/>
    <w:rsid w:val="00C1381F"/>
    <w:rsid w:val="00C1388E"/>
    <w:rsid w:val="00C13968"/>
    <w:rsid w:val="00C13C79"/>
    <w:rsid w:val="00C17228"/>
    <w:rsid w:val="00C2139F"/>
    <w:rsid w:val="00C221CA"/>
    <w:rsid w:val="00C23AD7"/>
    <w:rsid w:val="00C30ACC"/>
    <w:rsid w:val="00C31BDA"/>
    <w:rsid w:val="00C32FCE"/>
    <w:rsid w:val="00C362B1"/>
    <w:rsid w:val="00C36B4F"/>
    <w:rsid w:val="00C419D8"/>
    <w:rsid w:val="00C43852"/>
    <w:rsid w:val="00C439EB"/>
    <w:rsid w:val="00C457B5"/>
    <w:rsid w:val="00C46D10"/>
    <w:rsid w:val="00C47926"/>
    <w:rsid w:val="00C52781"/>
    <w:rsid w:val="00C529ED"/>
    <w:rsid w:val="00C615B3"/>
    <w:rsid w:val="00C63123"/>
    <w:rsid w:val="00C6518C"/>
    <w:rsid w:val="00C654DC"/>
    <w:rsid w:val="00C65DF0"/>
    <w:rsid w:val="00C7011D"/>
    <w:rsid w:val="00C72F9A"/>
    <w:rsid w:val="00C74F2D"/>
    <w:rsid w:val="00C77FD1"/>
    <w:rsid w:val="00C81441"/>
    <w:rsid w:val="00C83A7C"/>
    <w:rsid w:val="00C86A36"/>
    <w:rsid w:val="00C87D22"/>
    <w:rsid w:val="00C9228D"/>
    <w:rsid w:val="00C93D17"/>
    <w:rsid w:val="00C973AE"/>
    <w:rsid w:val="00C97DB5"/>
    <w:rsid w:val="00CA3254"/>
    <w:rsid w:val="00CA5352"/>
    <w:rsid w:val="00CA5E08"/>
    <w:rsid w:val="00CA74E9"/>
    <w:rsid w:val="00CB0670"/>
    <w:rsid w:val="00CB2327"/>
    <w:rsid w:val="00CB2C11"/>
    <w:rsid w:val="00CB39F8"/>
    <w:rsid w:val="00CB752F"/>
    <w:rsid w:val="00CC29F3"/>
    <w:rsid w:val="00CC43AE"/>
    <w:rsid w:val="00CD02D9"/>
    <w:rsid w:val="00CD0F41"/>
    <w:rsid w:val="00CD5473"/>
    <w:rsid w:val="00CF00C7"/>
    <w:rsid w:val="00CF013F"/>
    <w:rsid w:val="00CF130D"/>
    <w:rsid w:val="00CF26D1"/>
    <w:rsid w:val="00CF3767"/>
    <w:rsid w:val="00CF4493"/>
    <w:rsid w:val="00CF59F0"/>
    <w:rsid w:val="00CF5E21"/>
    <w:rsid w:val="00D0130D"/>
    <w:rsid w:val="00D05D36"/>
    <w:rsid w:val="00D068D2"/>
    <w:rsid w:val="00D116B9"/>
    <w:rsid w:val="00D11849"/>
    <w:rsid w:val="00D12F56"/>
    <w:rsid w:val="00D15642"/>
    <w:rsid w:val="00D202FD"/>
    <w:rsid w:val="00D20CA5"/>
    <w:rsid w:val="00D21E0A"/>
    <w:rsid w:val="00D2416C"/>
    <w:rsid w:val="00D258C8"/>
    <w:rsid w:val="00D2724C"/>
    <w:rsid w:val="00D332AB"/>
    <w:rsid w:val="00D36390"/>
    <w:rsid w:val="00D46746"/>
    <w:rsid w:val="00D534E8"/>
    <w:rsid w:val="00D53DC9"/>
    <w:rsid w:val="00D5458E"/>
    <w:rsid w:val="00D566EB"/>
    <w:rsid w:val="00D620D5"/>
    <w:rsid w:val="00D62DE0"/>
    <w:rsid w:val="00D6313C"/>
    <w:rsid w:val="00D66151"/>
    <w:rsid w:val="00D66963"/>
    <w:rsid w:val="00D71415"/>
    <w:rsid w:val="00D71559"/>
    <w:rsid w:val="00D739D4"/>
    <w:rsid w:val="00D73CCE"/>
    <w:rsid w:val="00D7404D"/>
    <w:rsid w:val="00D74AFF"/>
    <w:rsid w:val="00D85DB2"/>
    <w:rsid w:val="00D90B90"/>
    <w:rsid w:val="00D91C8B"/>
    <w:rsid w:val="00D97B53"/>
    <w:rsid w:val="00D97ED6"/>
    <w:rsid w:val="00DA1DE6"/>
    <w:rsid w:val="00DA3EF6"/>
    <w:rsid w:val="00DA4913"/>
    <w:rsid w:val="00DA5687"/>
    <w:rsid w:val="00DA5B22"/>
    <w:rsid w:val="00DA7BBE"/>
    <w:rsid w:val="00DA7C21"/>
    <w:rsid w:val="00DB2B30"/>
    <w:rsid w:val="00DB2BD7"/>
    <w:rsid w:val="00DB2F6F"/>
    <w:rsid w:val="00DB30F9"/>
    <w:rsid w:val="00DB320A"/>
    <w:rsid w:val="00DB4147"/>
    <w:rsid w:val="00DC0633"/>
    <w:rsid w:val="00DC1694"/>
    <w:rsid w:val="00DC4B09"/>
    <w:rsid w:val="00DC61FF"/>
    <w:rsid w:val="00DC69B7"/>
    <w:rsid w:val="00DC6C88"/>
    <w:rsid w:val="00DD241B"/>
    <w:rsid w:val="00DD391C"/>
    <w:rsid w:val="00DD64E8"/>
    <w:rsid w:val="00DF1127"/>
    <w:rsid w:val="00DF204A"/>
    <w:rsid w:val="00DF2106"/>
    <w:rsid w:val="00DF2365"/>
    <w:rsid w:val="00DF2870"/>
    <w:rsid w:val="00E0186A"/>
    <w:rsid w:val="00E0385B"/>
    <w:rsid w:val="00E03E53"/>
    <w:rsid w:val="00E04442"/>
    <w:rsid w:val="00E04E3F"/>
    <w:rsid w:val="00E05A36"/>
    <w:rsid w:val="00E155F5"/>
    <w:rsid w:val="00E15C6C"/>
    <w:rsid w:val="00E166AC"/>
    <w:rsid w:val="00E1763A"/>
    <w:rsid w:val="00E244CB"/>
    <w:rsid w:val="00E319C4"/>
    <w:rsid w:val="00E3279C"/>
    <w:rsid w:val="00E349F7"/>
    <w:rsid w:val="00E35472"/>
    <w:rsid w:val="00E376D0"/>
    <w:rsid w:val="00E42749"/>
    <w:rsid w:val="00E45E33"/>
    <w:rsid w:val="00E46865"/>
    <w:rsid w:val="00E471B5"/>
    <w:rsid w:val="00E54C6B"/>
    <w:rsid w:val="00E621DF"/>
    <w:rsid w:val="00E658F8"/>
    <w:rsid w:val="00E66733"/>
    <w:rsid w:val="00E66870"/>
    <w:rsid w:val="00E72B74"/>
    <w:rsid w:val="00E7546D"/>
    <w:rsid w:val="00E7766C"/>
    <w:rsid w:val="00E842A6"/>
    <w:rsid w:val="00E86B0A"/>
    <w:rsid w:val="00E90FD1"/>
    <w:rsid w:val="00E917B9"/>
    <w:rsid w:val="00EA3808"/>
    <w:rsid w:val="00EA70A8"/>
    <w:rsid w:val="00EB06C0"/>
    <w:rsid w:val="00EB618A"/>
    <w:rsid w:val="00EB6718"/>
    <w:rsid w:val="00EB7B02"/>
    <w:rsid w:val="00EC0FB1"/>
    <w:rsid w:val="00EC3283"/>
    <w:rsid w:val="00EC3976"/>
    <w:rsid w:val="00EC61C8"/>
    <w:rsid w:val="00ED2DA1"/>
    <w:rsid w:val="00ED3820"/>
    <w:rsid w:val="00ED3ED6"/>
    <w:rsid w:val="00ED442E"/>
    <w:rsid w:val="00EE0E16"/>
    <w:rsid w:val="00EE2372"/>
    <w:rsid w:val="00EE5149"/>
    <w:rsid w:val="00EF2CBB"/>
    <w:rsid w:val="00EF30C3"/>
    <w:rsid w:val="00EF63E8"/>
    <w:rsid w:val="00F01AD8"/>
    <w:rsid w:val="00F01BA4"/>
    <w:rsid w:val="00F04AA1"/>
    <w:rsid w:val="00F0576E"/>
    <w:rsid w:val="00F0793F"/>
    <w:rsid w:val="00F11F5E"/>
    <w:rsid w:val="00F14E1F"/>
    <w:rsid w:val="00F1679E"/>
    <w:rsid w:val="00F20620"/>
    <w:rsid w:val="00F20B46"/>
    <w:rsid w:val="00F22D0F"/>
    <w:rsid w:val="00F25F03"/>
    <w:rsid w:val="00F26DA7"/>
    <w:rsid w:val="00F30D8C"/>
    <w:rsid w:val="00F3227C"/>
    <w:rsid w:val="00F346E1"/>
    <w:rsid w:val="00F3571A"/>
    <w:rsid w:val="00F4379B"/>
    <w:rsid w:val="00F50EA0"/>
    <w:rsid w:val="00F5179B"/>
    <w:rsid w:val="00F51B1B"/>
    <w:rsid w:val="00F53073"/>
    <w:rsid w:val="00F6564A"/>
    <w:rsid w:val="00F72D52"/>
    <w:rsid w:val="00F80405"/>
    <w:rsid w:val="00F822B1"/>
    <w:rsid w:val="00F85EF6"/>
    <w:rsid w:val="00F87C3D"/>
    <w:rsid w:val="00F902FE"/>
    <w:rsid w:val="00F92355"/>
    <w:rsid w:val="00F94D26"/>
    <w:rsid w:val="00F95595"/>
    <w:rsid w:val="00FA0F11"/>
    <w:rsid w:val="00FA26AA"/>
    <w:rsid w:val="00FA2A15"/>
    <w:rsid w:val="00FA365D"/>
    <w:rsid w:val="00FA56A1"/>
    <w:rsid w:val="00FA5F3E"/>
    <w:rsid w:val="00FA7AF4"/>
    <w:rsid w:val="00FB11D7"/>
    <w:rsid w:val="00FB17FE"/>
    <w:rsid w:val="00FB76FE"/>
    <w:rsid w:val="00FC1715"/>
    <w:rsid w:val="00FC5B26"/>
    <w:rsid w:val="00FD0B51"/>
    <w:rsid w:val="00FD200C"/>
    <w:rsid w:val="00FD20FC"/>
    <w:rsid w:val="00FD4DE7"/>
    <w:rsid w:val="00FD6BE4"/>
    <w:rsid w:val="00FE1BE7"/>
    <w:rsid w:val="00FE3B98"/>
    <w:rsid w:val="00FE40E9"/>
    <w:rsid w:val="00FE749B"/>
    <w:rsid w:val="01D30DF5"/>
    <w:rsid w:val="02557934"/>
    <w:rsid w:val="02B0313C"/>
    <w:rsid w:val="02C30B8D"/>
    <w:rsid w:val="032926B5"/>
    <w:rsid w:val="034C6FF9"/>
    <w:rsid w:val="03624431"/>
    <w:rsid w:val="038A5935"/>
    <w:rsid w:val="041D7924"/>
    <w:rsid w:val="04D22354"/>
    <w:rsid w:val="0558529F"/>
    <w:rsid w:val="05BA49FE"/>
    <w:rsid w:val="05EA4AC0"/>
    <w:rsid w:val="06107F6C"/>
    <w:rsid w:val="0626391E"/>
    <w:rsid w:val="063A1153"/>
    <w:rsid w:val="063D482B"/>
    <w:rsid w:val="067824E6"/>
    <w:rsid w:val="06BC6EAA"/>
    <w:rsid w:val="06C07D5B"/>
    <w:rsid w:val="070A27AE"/>
    <w:rsid w:val="07CC4C03"/>
    <w:rsid w:val="08C056CA"/>
    <w:rsid w:val="09080820"/>
    <w:rsid w:val="093E42C2"/>
    <w:rsid w:val="09EA16CE"/>
    <w:rsid w:val="09EA51B9"/>
    <w:rsid w:val="0A59540A"/>
    <w:rsid w:val="0A9F0038"/>
    <w:rsid w:val="0AC06304"/>
    <w:rsid w:val="0B2005E8"/>
    <w:rsid w:val="0B243DC5"/>
    <w:rsid w:val="0B31257A"/>
    <w:rsid w:val="0B5063F5"/>
    <w:rsid w:val="0B932D2F"/>
    <w:rsid w:val="0C2E5396"/>
    <w:rsid w:val="0C6F6C9B"/>
    <w:rsid w:val="0CB442CA"/>
    <w:rsid w:val="0DF174FE"/>
    <w:rsid w:val="0ECA201E"/>
    <w:rsid w:val="0F102AA2"/>
    <w:rsid w:val="0F2F5802"/>
    <w:rsid w:val="0F6A62B9"/>
    <w:rsid w:val="0FFF1412"/>
    <w:rsid w:val="101E337B"/>
    <w:rsid w:val="103A2CEA"/>
    <w:rsid w:val="10990DEE"/>
    <w:rsid w:val="10A55049"/>
    <w:rsid w:val="10C85317"/>
    <w:rsid w:val="110B638A"/>
    <w:rsid w:val="11CA5E4F"/>
    <w:rsid w:val="11CC3F18"/>
    <w:rsid w:val="11F97212"/>
    <w:rsid w:val="13C50F46"/>
    <w:rsid w:val="13C86341"/>
    <w:rsid w:val="144301E5"/>
    <w:rsid w:val="14FC4A46"/>
    <w:rsid w:val="151E0D20"/>
    <w:rsid w:val="15235AC3"/>
    <w:rsid w:val="15471800"/>
    <w:rsid w:val="162B7798"/>
    <w:rsid w:val="16F624DC"/>
    <w:rsid w:val="178737B6"/>
    <w:rsid w:val="17B51E08"/>
    <w:rsid w:val="1830787B"/>
    <w:rsid w:val="18595FB8"/>
    <w:rsid w:val="188D2AD3"/>
    <w:rsid w:val="18CB7481"/>
    <w:rsid w:val="18FB4EFC"/>
    <w:rsid w:val="19470933"/>
    <w:rsid w:val="197E0937"/>
    <w:rsid w:val="1A915470"/>
    <w:rsid w:val="1A9F3D68"/>
    <w:rsid w:val="1ACD191C"/>
    <w:rsid w:val="1B3923A8"/>
    <w:rsid w:val="1B8A7E1D"/>
    <w:rsid w:val="1BA1352E"/>
    <w:rsid w:val="1BB7666B"/>
    <w:rsid w:val="1C262C5E"/>
    <w:rsid w:val="1C264947"/>
    <w:rsid w:val="1C8167F0"/>
    <w:rsid w:val="1CB01D16"/>
    <w:rsid w:val="1CCD18EE"/>
    <w:rsid w:val="1D6D0CA2"/>
    <w:rsid w:val="1DC64ED6"/>
    <w:rsid w:val="1DD05CD3"/>
    <w:rsid w:val="1E271130"/>
    <w:rsid w:val="1EC06589"/>
    <w:rsid w:val="1EF510CB"/>
    <w:rsid w:val="1F525B56"/>
    <w:rsid w:val="1FA73E9F"/>
    <w:rsid w:val="1FA85E45"/>
    <w:rsid w:val="1FC6750E"/>
    <w:rsid w:val="20045114"/>
    <w:rsid w:val="208919AE"/>
    <w:rsid w:val="20BF7A2C"/>
    <w:rsid w:val="21EF58F2"/>
    <w:rsid w:val="230E4594"/>
    <w:rsid w:val="23884402"/>
    <w:rsid w:val="243852CA"/>
    <w:rsid w:val="24593F2C"/>
    <w:rsid w:val="25683242"/>
    <w:rsid w:val="25835373"/>
    <w:rsid w:val="25C8571D"/>
    <w:rsid w:val="25CE1A16"/>
    <w:rsid w:val="266F4ABD"/>
    <w:rsid w:val="26EA4DB4"/>
    <w:rsid w:val="26FA2E08"/>
    <w:rsid w:val="277020B2"/>
    <w:rsid w:val="27AC45C2"/>
    <w:rsid w:val="280A27D3"/>
    <w:rsid w:val="28574232"/>
    <w:rsid w:val="28DD50FD"/>
    <w:rsid w:val="293E2628"/>
    <w:rsid w:val="295C5101"/>
    <w:rsid w:val="295E2762"/>
    <w:rsid w:val="298130E5"/>
    <w:rsid w:val="29840552"/>
    <w:rsid w:val="2A4F41C6"/>
    <w:rsid w:val="2A616D34"/>
    <w:rsid w:val="2A722C31"/>
    <w:rsid w:val="2AB364F0"/>
    <w:rsid w:val="2AC574B2"/>
    <w:rsid w:val="2ACF1D61"/>
    <w:rsid w:val="2ADB1467"/>
    <w:rsid w:val="2B7A12A3"/>
    <w:rsid w:val="2B7F27F1"/>
    <w:rsid w:val="2BAE46F7"/>
    <w:rsid w:val="2BE34F04"/>
    <w:rsid w:val="2C197BA7"/>
    <w:rsid w:val="2C2C60A9"/>
    <w:rsid w:val="2C557C3D"/>
    <w:rsid w:val="2C616190"/>
    <w:rsid w:val="2CCF445B"/>
    <w:rsid w:val="2D472C2A"/>
    <w:rsid w:val="2D937746"/>
    <w:rsid w:val="2E1164C0"/>
    <w:rsid w:val="2E200903"/>
    <w:rsid w:val="2EED16E2"/>
    <w:rsid w:val="2F154447"/>
    <w:rsid w:val="2F3E124D"/>
    <w:rsid w:val="2F653BCE"/>
    <w:rsid w:val="2FD75950"/>
    <w:rsid w:val="30C93640"/>
    <w:rsid w:val="30CB3B08"/>
    <w:rsid w:val="310B79D4"/>
    <w:rsid w:val="312F3987"/>
    <w:rsid w:val="315B451D"/>
    <w:rsid w:val="317A2C08"/>
    <w:rsid w:val="31BA19C8"/>
    <w:rsid w:val="31DB0709"/>
    <w:rsid w:val="3206340D"/>
    <w:rsid w:val="323119EB"/>
    <w:rsid w:val="32F350CA"/>
    <w:rsid w:val="345A040B"/>
    <w:rsid w:val="34E061F8"/>
    <w:rsid w:val="34E30764"/>
    <w:rsid w:val="355141BC"/>
    <w:rsid w:val="35AD4553"/>
    <w:rsid w:val="35D176EC"/>
    <w:rsid w:val="363D02C2"/>
    <w:rsid w:val="37091C61"/>
    <w:rsid w:val="372E6FD6"/>
    <w:rsid w:val="373B209E"/>
    <w:rsid w:val="37A41B3A"/>
    <w:rsid w:val="37A85F74"/>
    <w:rsid w:val="37C40E1A"/>
    <w:rsid w:val="387039C1"/>
    <w:rsid w:val="38B63D34"/>
    <w:rsid w:val="38F8103E"/>
    <w:rsid w:val="39181E09"/>
    <w:rsid w:val="39354BAC"/>
    <w:rsid w:val="3A1D44F4"/>
    <w:rsid w:val="3A3F565A"/>
    <w:rsid w:val="3A532818"/>
    <w:rsid w:val="3AB00B15"/>
    <w:rsid w:val="3AE709C8"/>
    <w:rsid w:val="3AF32DAC"/>
    <w:rsid w:val="3B1C1F88"/>
    <w:rsid w:val="3B821764"/>
    <w:rsid w:val="3B8D12F2"/>
    <w:rsid w:val="3CD0385F"/>
    <w:rsid w:val="3D7328FE"/>
    <w:rsid w:val="3DA366F4"/>
    <w:rsid w:val="3DC815EC"/>
    <w:rsid w:val="3DFC03F1"/>
    <w:rsid w:val="3DFF7142"/>
    <w:rsid w:val="3E147FC8"/>
    <w:rsid w:val="3EC87DA7"/>
    <w:rsid w:val="3F510943"/>
    <w:rsid w:val="3F564223"/>
    <w:rsid w:val="3FC70852"/>
    <w:rsid w:val="3FFF33FF"/>
    <w:rsid w:val="40372020"/>
    <w:rsid w:val="404553F0"/>
    <w:rsid w:val="407E48C5"/>
    <w:rsid w:val="40982745"/>
    <w:rsid w:val="409D4B57"/>
    <w:rsid w:val="41344DEC"/>
    <w:rsid w:val="41434FBE"/>
    <w:rsid w:val="4149528F"/>
    <w:rsid w:val="416E092C"/>
    <w:rsid w:val="41A2277D"/>
    <w:rsid w:val="41B943C3"/>
    <w:rsid w:val="423876F9"/>
    <w:rsid w:val="43173C56"/>
    <w:rsid w:val="43733F56"/>
    <w:rsid w:val="437375C4"/>
    <w:rsid w:val="43B30D68"/>
    <w:rsid w:val="43F45E50"/>
    <w:rsid w:val="440F4EB7"/>
    <w:rsid w:val="44363E85"/>
    <w:rsid w:val="446306AD"/>
    <w:rsid w:val="45C30119"/>
    <w:rsid w:val="461B09BA"/>
    <w:rsid w:val="463F0BFE"/>
    <w:rsid w:val="465C7BB6"/>
    <w:rsid w:val="46674B8F"/>
    <w:rsid w:val="468E39D0"/>
    <w:rsid w:val="46FC589F"/>
    <w:rsid w:val="47087877"/>
    <w:rsid w:val="471E1B6C"/>
    <w:rsid w:val="47773E73"/>
    <w:rsid w:val="47D55A9C"/>
    <w:rsid w:val="482C51C5"/>
    <w:rsid w:val="48335D4B"/>
    <w:rsid w:val="48680DF9"/>
    <w:rsid w:val="48993B9D"/>
    <w:rsid w:val="48AD55ED"/>
    <w:rsid w:val="49420210"/>
    <w:rsid w:val="49755F46"/>
    <w:rsid w:val="49D72C34"/>
    <w:rsid w:val="4A947F34"/>
    <w:rsid w:val="4AC710DD"/>
    <w:rsid w:val="4AC753FD"/>
    <w:rsid w:val="4B55673B"/>
    <w:rsid w:val="4BBE1018"/>
    <w:rsid w:val="4BC0000B"/>
    <w:rsid w:val="4BD8483F"/>
    <w:rsid w:val="4BDF4998"/>
    <w:rsid w:val="4C0A21C1"/>
    <w:rsid w:val="4C402D3A"/>
    <w:rsid w:val="4C545974"/>
    <w:rsid w:val="4C894E0E"/>
    <w:rsid w:val="4D1E2B7E"/>
    <w:rsid w:val="4D237D2A"/>
    <w:rsid w:val="4D682127"/>
    <w:rsid w:val="4DA4710E"/>
    <w:rsid w:val="4E040205"/>
    <w:rsid w:val="4E0F16E8"/>
    <w:rsid w:val="4E681221"/>
    <w:rsid w:val="4EA33E2B"/>
    <w:rsid w:val="4F07245B"/>
    <w:rsid w:val="4F9F1916"/>
    <w:rsid w:val="4FDB231F"/>
    <w:rsid w:val="4FFE33CF"/>
    <w:rsid w:val="50512074"/>
    <w:rsid w:val="50684A4A"/>
    <w:rsid w:val="5092385D"/>
    <w:rsid w:val="510B4D15"/>
    <w:rsid w:val="5171228E"/>
    <w:rsid w:val="525C4E8A"/>
    <w:rsid w:val="52762D34"/>
    <w:rsid w:val="52BC6C22"/>
    <w:rsid w:val="52E53D60"/>
    <w:rsid w:val="52F12593"/>
    <w:rsid w:val="53080A63"/>
    <w:rsid w:val="53C10164"/>
    <w:rsid w:val="54217B8E"/>
    <w:rsid w:val="545160F7"/>
    <w:rsid w:val="546E4598"/>
    <w:rsid w:val="55CF7871"/>
    <w:rsid w:val="55D32547"/>
    <w:rsid w:val="56062692"/>
    <w:rsid w:val="56767379"/>
    <w:rsid w:val="569F0020"/>
    <w:rsid w:val="57542733"/>
    <w:rsid w:val="57565203"/>
    <w:rsid w:val="575C2E78"/>
    <w:rsid w:val="57B96DF2"/>
    <w:rsid w:val="58362762"/>
    <w:rsid w:val="58400555"/>
    <w:rsid w:val="58567945"/>
    <w:rsid w:val="58A261DD"/>
    <w:rsid w:val="58E90CB7"/>
    <w:rsid w:val="59864E4C"/>
    <w:rsid w:val="5A360D77"/>
    <w:rsid w:val="5A3A3C92"/>
    <w:rsid w:val="5AE26B0C"/>
    <w:rsid w:val="5B0C3C0B"/>
    <w:rsid w:val="5B756B95"/>
    <w:rsid w:val="5B77565B"/>
    <w:rsid w:val="5B94508E"/>
    <w:rsid w:val="5BD01A2A"/>
    <w:rsid w:val="5BD4676B"/>
    <w:rsid w:val="5C0C5FF9"/>
    <w:rsid w:val="5CDC46C2"/>
    <w:rsid w:val="5CFD6F72"/>
    <w:rsid w:val="5D1914A3"/>
    <w:rsid w:val="5D6569AB"/>
    <w:rsid w:val="5D661464"/>
    <w:rsid w:val="5D9E57AC"/>
    <w:rsid w:val="5DCE6511"/>
    <w:rsid w:val="5E3237D0"/>
    <w:rsid w:val="5E5A24EA"/>
    <w:rsid w:val="5F085B36"/>
    <w:rsid w:val="5F1F7AC3"/>
    <w:rsid w:val="5F7F35FA"/>
    <w:rsid w:val="601B516D"/>
    <w:rsid w:val="604B279D"/>
    <w:rsid w:val="608373EF"/>
    <w:rsid w:val="61281EB4"/>
    <w:rsid w:val="616F10BD"/>
    <w:rsid w:val="61C72203"/>
    <w:rsid w:val="61E3471D"/>
    <w:rsid w:val="61FE2C2F"/>
    <w:rsid w:val="621528A1"/>
    <w:rsid w:val="626F1D14"/>
    <w:rsid w:val="63016DA0"/>
    <w:rsid w:val="63517B41"/>
    <w:rsid w:val="63675F12"/>
    <w:rsid w:val="63A316C5"/>
    <w:rsid w:val="6438012D"/>
    <w:rsid w:val="648A5D8C"/>
    <w:rsid w:val="64FD0F5F"/>
    <w:rsid w:val="65E1703C"/>
    <w:rsid w:val="66152077"/>
    <w:rsid w:val="66226261"/>
    <w:rsid w:val="66E25100"/>
    <w:rsid w:val="67386863"/>
    <w:rsid w:val="67486173"/>
    <w:rsid w:val="674D5F0A"/>
    <w:rsid w:val="67AC3415"/>
    <w:rsid w:val="68021B72"/>
    <w:rsid w:val="687D3A92"/>
    <w:rsid w:val="68891C13"/>
    <w:rsid w:val="688C4FA6"/>
    <w:rsid w:val="68E97C19"/>
    <w:rsid w:val="69182BF0"/>
    <w:rsid w:val="697515E1"/>
    <w:rsid w:val="69A34918"/>
    <w:rsid w:val="69B10620"/>
    <w:rsid w:val="69C606E1"/>
    <w:rsid w:val="6AF719FC"/>
    <w:rsid w:val="6B2E0626"/>
    <w:rsid w:val="6BEB093C"/>
    <w:rsid w:val="6C6A13A3"/>
    <w:rsid w:val="6CD04AD4"/>
    <w:rsid w:val="6DE30B6F"/>
    <w:rsid w:val="6DF855BD"/>
    <w:rsid w:val="6E2632EF"/>
    <w:rsid w:val="6FF56CF1"/>
    <w:rsid w:val="70362C57"/>
    <w:rsid w:val="70431A24"/>
    <w:rsid w:val="714042FA"/>
    <w:rsid w:val="722D42E6"/>
    <w:rsid w:val="72505136"/>
    <w:rsid w:val="72DC5CF7"/>
    <w:rsid w:val="73AF3F00"/>
    <w:rsid w:val="7419633E"/>
    <w:rsid w:val="747E3DDB"/>
    <w:rsid w:val="749B1205"/>
    <w:rsid w:val="74B62CC0"/>
    <w:rsid w:val="74CD541E"/>
    <w:rsid w:val="750F7FD1"/>
    <w:rsid w:val="753143FC"/>
    <w:rsid w:val="75691DDF"/>
    <w:rsid w:val="75A04382"/>
    <w:rsid w:val="75C4401A"/>
    <w:rsid w:val="760B43E3"/>
    <w:rsid w:val="762E0139"/>
    <w:rsid w:val="76605968"/>
    <w:rsid w:val="767C0EE1"/>
    <w:rsid w:val="770D6470"/>
    <w:rsid w:val="771A4BF0"/>
    <w:rsid w:val="775F22F2"/>
    <w:rsid w:val="77995A26"/>
    <w:rsid w:val="781520B0"/>
    <w:rsid w:val="78254C1B"/>
    <w:rsid w:val="782B21C7"/>
    <w:rsid w:val="787D27AE"/>
    <w:rsid w:val="78B86DE2"/>
    <w:rsid w:val="793976F0"/>
    <w:rsid w:val="798215CD"/>
    <w:rsid w:val="79A60168"/>
    <w:rsid w:val="7A354AE4"/>
    <w:rsid w:val="7A834780"/>
    <w:rsid w:val="7AD71C22"/>
    <w:rsid w:val="7B996361"/>
    <w:rsid w:val="7BA34CC4"/>
    <w:rsid w:val="7C2424EF"/>
    <w:rsid w:val="7DC61459"/>
    <w:rsid w:val="7DFB3FD7"/>
    <w:rsid w:val="7E645942"/>
    <w:rsid w:val="7F0F6E41"/>
    <w:rsid w:val="7F5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417B1-B9A0-4249-8261-F9502FE2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B3937"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8B39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B3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B3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B39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sid w:val="008B393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B39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B393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B3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961FB-0275-4DC4-A990-39DAE39E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616</Words>
  <Characters>3516</Characters>
  <Application>Microsoft Office Word</Application>
  <DocSecurity>0</DocSecurity>
  <Lines>29</Lines>
  <Paragraphs>8</Paragraphs>
  <ScaleCrop>false</ScaleCrop>
  <Company>Lenovo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273104272@qq.com</cp:lastModifiedBy>
  <cp:revision>323</cp:revision>
  <cp:lastPrinted>2019-02-25T01:15:00Z</cp:lastPrinted>
  <dcterms:created xsi:type="dcterms:W3CDTF">2019-02-01T06:39:00Z</dcterms:created>
  <dcterms:modified xsi:type="dcterms:W3CDTF">2019-06-11T03:14:00Z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